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0406" w14:textId="63674161" w:rsidR="00710DEC" w:rsidRDefault="006C3931" w:rsidP="007441FE">
      <w:pPr>
        <w:spacing w:line="480" w:lineRule="auto"/>
        <w:rPr>
          <w:b/>
          <w:bCs/>
        </w:rPr>
      </w:pPr>
      <w:r>
        <w:rPr>
          <w:b/>
          <w:bCs/>
        </w:rPr>
        <w:t>Supplemental Data</w:t>
      </w:r>
    </w:p>
    <w:p w14:paraId="03D94F85" w14:textId="4FEC57CA" w:rsidR="00A34083" w:rsidRPr="00D02F24" w:rsidRDefault="00A34083" w:rsidP="00A34083">
      <w:pPr>
        <w:pStyle w:val="Caption"/>
        <w:keepNext/>
        <w:rPr>
          <w:i w:val="0"/>
          <w:iCs w:val="0"/>
          <w:color w:val="auto"/>
          <w:sz w:val="22"/>
          <w:szCs w:val="22"/>
        </w:rPr>
      </w:pPr>
      <w:r w:rsidRPr="00D02F24">
        <w:rPr>
          <w:b/>
          <w:bCs/>
          <w:i w:val="0"/>
          <w:iCs w:val="0"/>
          <w:color w:val="auto"/>
          <w:sz w:val="22"/>
          <w:szCs w:val="22"/>
        </w:rPr>
        <w:t xml:space="preserve">Table </w:t>
      </w:r>
      <w:r w:rsidR="006C3931">
        <w:rPr>
          <w:b/>
          <w:bCs/>
          <w:i w:val="0"/>
          <w:iCs w:val="0"/>
          <w:color w:val="auto"/>
          <w:sz w:val="22"/>
          <w:szCs w:val="22"/>
        </w:rPr>
        <w:t>S</w:t>
      </w:r>
      <w:r>
        <w:rPr>
          <w:b/>
          <w:bCs/>
          <w:i w:val="0"/>
          <w:iCs w:val="0"/>
          <w:color w:val="auto"/>
          <w:sz w:val="22"/>
          <w:szCs w:val="22"/>
        </w:rPr>
        <w:t>1</w:t>
      </w:r>
      <w:r w:rsidRPr="00D02F24">
        <w:rPr>
          <w:b/>
          <w:bCs/>
          <w:i w:val="0"/>
          <w:iCs w:val="0"/>
          <w:color w:val="auto"/>
          <w:sz w:val="22"/>
          <w:szCs w:val="22"/>
        </w:rPr>
        <w:t>.</w:t>
      </w:r>
      <w:r w:rsidRPr="00D02F24">
        <w:rPr>
          <w:i w:val="0"/>
          <w:iCs w:val="0"/>
          <w:color w:val="auto"/>
          <w:sz w:val="22"/>
          <w:szCs w:val="22"/>
        </w:rPr>
        <w:t xml:space="preserve"> Least squared means for grain yield, protein, and grain N yield for the main effects of plant density, nitrogen (N) application timing</w:t>
      </w:r>
      <w:r>
        <w:rPr>
          <w:i w:val="0"/>
          <w:iCs w:val="0"/>
          <w:color w:val="auto"/>
          <w:sz w:val="22"/>
          <w:szCs w:val="22"/>
        </w:rPr>
        <w:t>,</w:t>
      </w:r>
      <w:r w:rsidRPr="00D02F24">
        <w:rPr>
          <w:i w:val="0"/>
          <w:iCs w:val="0"/>
          <w:color w:val="auto"/>
          <w:sz w:val="22"/>
          <w:szCs w:val="22"/>
        </w:rPr>
        <w:t xml:space="preserve"> and plant growth regulator (PGR) application</w:t>
      </w:r>
      <w:r>
        <w:rPr>
          <w:i w:val="0"/>
          <w:iCs w:val="0"/>
          <w:color w:val="auto"/>
          <w:sz w:val="22"/>
          <w:szCs w:val="22"/>
        </w:rPr>
        <w:t xml:space="preserve"> of chlormequat chloride (CCC)</w:t>
      </w:r>
      <w:r w:rsidRPr="00D02F24">
        <w:rPr>
          <w:i w:val="0"/>
          <w:iCs w:val="0"/>
          <w:color w:val="auto"/>
          <w:sz w:val="22"/>
          <w:szCs w:val="22"/>
        </w:rPr>
        <w:t xml:space="preserve"> as well as their interaction</w:t>
      </w:r>
      <w:r>
        <w:rPr>
          <w:i w:val="0"/>
          <w:iCs w:val="0"/>
          <w:color w:val="auto"/>
          <w:sz w:val="22"/>
          <w:szCs w:val="22"/>
        </w:rPr>
        <w:t>s</w:t>
      </w:r>
      <w:r w:rsidRPr="00D02F24">
        <w:rPr>
          <w:i w:val="0"/>
          <w:iCs w:val="0"/>
          <w:color w:val="auto"/>
          <w:sz w:val="22"/>
          <w:szCs w:val="22"/>
        </w:rPr>
        <w:t xml:space="preserve"> with </w:t>
      </w:r>
      <w:r w:rsidR="00AD2917">
        <w:rPr>
          <w:i w:val="0"/>
          <w:iCs w:val="0"/>
          <w:color w:val="auto"/>
          <w:sz w:val="22"/>
          <w:szCs w:val="22"/>
        </w:rPr>
        <w:t>site-year.</w:t>
      </w:r>
    </w:p>
    <w:tbl>
      <w:tblPr>
        <w:tblpPr w:leftFromText="180" w:rightFromText="180" w:vertAnchor="text" w:horzAnchor="margin" w:tblpXSpec="center" w:tblpY="36"/>
        <w:tblW w:w="5769" w:type="pct"/>
        <w:tblLayout w:type="fixed"/>
        <w:tblLook w:val="04A0" w:firstRow="1" w:lastRow="0" w:firstColumn="1" w:lastColumn="0" w:noHBand="0" w:noVBand="1"/>
      </w:tblPr>
      <w:tblGrid>
        <w:gridCol w:w="566"/>
        <w:gridCol w:w="1199"/>
        <w:gridCol w:w="1050"/>
        <w:gridCol w:w="897"/>
        <w:gridCol w:w="1053"/>
        <w:gridCol w:w="876"/>
        <w:gridCol w:w="900"/>
        <w:gridCol w:w="828"/>
        <w:gridCol w:w="742"/>
        <w:gridCol w:w="852"/>
        <w:gridCol w:w="795"/>
        <w:gridCol w:w="999"/>
        <w:gridCol w:w="742"/>
        <w:gridCol w:w="742"/>
        <w:gridCol w:w="852"/>
        <w:gridCol w:w="852"/>
        <w:gridCol w:w="1008"/>
      </w:tblGrid>
      <w:tr w:rsidR="00A34083" w:rsidRPr="00ED487D" w14:paraId="7BAB6528" w14:textId="77777777" w:rsidTr="008B1FD7">
        <w:trPr>
          <w:trHeight w:val="284"/>
        </w:trPr>
        <w:tc>
          <w:tcPr>
            <w:tcW w:w="189" w:type="pct"/>
            <w:tcBorders>
              <w:top w:val="single" w:sz="4" w:space="0" w:color="auto"/>
              <w:bottom w:val="nil"/>
              <w:right w:val="nil"/>
            </w:tcBorders>
            <w:shd w:val="clear" w:color="000000" w:fill="FFFFFF"/>
            <w:noWrap/>
            <w:vAlign w:val="bottom"/>
            <w:hideMark/>
          </w:tcPr>
          <w:p w14:paraId="42CC6607" w14:textId="77777777" w:rsidR="00A34083" w:rsidRPr="00F44EDD" w:rsidRDefault="00A34083" w:rsidP="008B1FD7">
            <w:pPr>
              <w:spacing w:after="0" w:line="240" w:lineRule="auto"/>
              <w:rPr>
                <w:rFonts w:eastAsia="Times New Roman" w:cs="Calibri"/>
                <w:color w:val="000000"/>
                <w:sz w:val="20"/>
                <w:lang w:eastAsia="en-CA"/>
              </w:rPr>
            </w:pPr>
            <w:r w:rsidRPr="00F44EDD">
              <w:rPr>
                <w:rFonts w:eastAsia="Times New Roman" w:cs="Calibri"/>
                <w:color w:val="000000"/>
                <w:sz w:val="20"/>
                <w:lang w:eastAsia="en-CA"/>
              </w:rPr>
              <w:t> </w:t>
            </w:r>
          </w:p>
        </w:tc>
        <w:tc>
          <w:tcPr>
            <w:tcW w:w="401" w:type="pct"/>
            <w:tcBorders>
              <w:top w:val="single" w:sz="4" w:space="0" w:color="auto"/>
              <w:left w:val="nil"/>
              <w:bottom w:val="nil"/>
            </w:tcBorders>
            <w:shd w:val="clear" w:color="000000" w:fill="FFFFFF"/>
            <w:noWrap/>
            <w:vAlign w:val="bottom"/>
            <w:hideMark/>
          </w:tcPr>
          <w:p w14:paraId="3672E3AD" w14:textId="77777777" w:rsidR="00A34083" w:rsidRPr="00F44EDD" w:rsidRDefault="00A34083" w:rsidP="008B1FD7">
            <w:pPr>
              <w:spacing w:after="0" w:line="240" w:lineRule="auto"/>
              <w:rPr>
                <w:rFonts w:eastAsia="Times New Roman" w:cs="Calibri"/>
                <w:color w:val="000000"/>
                <w:sz w:val="20"/>
                <w:lang w:eastAsia="en-CA"/>
              </w:rPr>
            </w:pPr>
            <w:r w:rsidRPr="00F44EDD">
              <w:rPr>
                <w:rFonts w:eastAsia="Times New Roman" w:cs="Calibri"/>
                <w:color w:val="000000"/>
                <w:sz w:val="20"/>
                <w:lang w:eastAsia="en-CA"/>
              </w:rPr>
              <w:t> </w:t>
            </w:r>
          </w:p>
        </w:tc>
        <w:tc>
          <w:tcPr>
            <w:tcW w:w="1597" w:type="pct"/>
            <w:gridSpan w:val="5"/>
            <w:tcBorders>
              <w:top w:val="single" w:sz="4" w:space="0" w:color="auto"/>
              <w:bottom w:val="nil"/>
            </w:tcBorders>
            <w:shd w:val="clear" w:color="000000" w:fill="FFFFFF"/>
            <w:noWrap/>
            <w:vAlign w:val="bottom"/>
            <w:hideMark/>
          </w:tcPr>
          <w:p w14:paraId="7095221C" w14:textId="77777777" w:rsidR="00A34083" w:rsidRPr="00F44EDD" w:rsidRDefault="00A34083" w:rsidP="008B1FD7">
            <w:pPr>
              <w:spacing w:after="0" w:line="240" w:lineRule="auto"/>
              <w:jc w:val="center"/>
              <w:rPr>
                <w:rFonts w:eastAsia="Times New Roman" w:cs="Calibri"/>
                <w:b/>
                <w:bCs/>
                <w:color w:val="000000"/>
                <w:sz w:val="20"/>
                <w:lang w:eastAsia="en-CA"/>
              </w:rPr>
            </w:pPr>
            <w:r w:rsidRPr="00F44EDD">
              <w:rPr>
                <w:rFonts w:eastAsia="Times New Roman" w:cs="Calibri"/>
                <w:b/>
                <w:bCs/>
                <w:color w:val="000000"/>
                <w:sz w:val="20"/>
                <w:lang w:eastAsia="en-CA"/>
              </w:rPr>
              <w:t xml:space="preserve">Grain Yield </w:t>
            </w:r>
          </w:p>
        </w:tc>
        <w:tc>
          <w:tcPr>
            <w:tcW w:w="1410" w:type="pct"/>
            <w:gridSpan w:val="5"/>
            <w:tcBorders>
              <w:top w:val="single" w:sz="4" w:space="0" w:color="auto"/>
              <w:bottom w:val="nil"/>
            </w:tcBorders>
            <w:shd w:val="clear" w:color="000000" w:fill="FFFFFF"/>
            <w:noWrap/>
            <w:vAlign w:val="bottom"/>
            <w:hideMark/>
          </w:tcPr>
          <w:p w14:paraId="244A8A34" w14:textId="77777777" w:rsidR="00A34083" w:rsidRPr="00F44EDD" w:rsidRDefault="00A34083" w:rsidP="008B1FD7">
            <w:pPr>
              <w:spacing w:after="0" w:line="240" w:lineRule="auto"/>
              <w:jc w:val="center"/>
              <w:rPr>
                <w:rFonts w:eastAsia="Times New Roman" w:cs="Calibri"/>
                <w:b/>
                <w:bCs/>
                <w:color w:val="000000"/>
                <w:sz w:val="20"/>
                <w:lang w:eastAsia="en-CA"/>
              </w:rPr>
            </w:pPr>
            <w:r>
              <w:rPr>
                <w:rFonts w:eastAsia="Times New Roman" w:cs="Calibri"/>
                <w:b/>
                <w:bCs/>
                <w:color w:val="000000"/>
                <w:sz w:val="20"/>
                <w:lang w:eastAsia="en-CA"/>
              </w:rPr>
              <w:t>Grain Protein Concentration</w:t>
            </w:r>
          </w:p>
        </w:tc>
        <w:tc>
          <w:tcPr>
            <w:tcW w:w="1403" w:type="pct"/>
            <w:gridSpan w:val="5"/>
            <w:tcBorders>
              <w:top w:val="single" w:sz="4" w:space="0" w:color="auto"/>
              <w:left w:val="nil"/>
              <w:bottom w:val="nil"/>
            </w:tcBorders>
            <w:shd w:val="clear" w:color="000000" w:fill="FFFFFF"/>
            <w:noWrap/>
            <w:vAlign w:val="bottom"/>
            <w:hideMark/>
          </w:tcPr>
          <w:p w14:paraId="5AA4B472" w14:textId="77777777" w:rsidR="00A34083" w:rsidRPr="00F44EDD" w:rsidRDefault="00A34083" w:rsidP="008B1FD7">
            <w:pPr>
              <w:spacing w:after="0" w:line="240" w:lineRule="auto"/>
              <w:jc w:val="center"/>
              <w:rPr>
                <w:rFonts w:eastAsia="Times New Roman" w:cs="Calibri"/>
                <w:b/>
                <w:bCs/>
                <w:color w:val="000000"/>
                <w:sz w:val="20"/>
                <w:lang w:eastAsia="en-CA"/>
              </w:rPr>
            </w:pPr>
            <w:r w:rsidRPr="00F44EDD">
              <w:rPr>
                <w:rFonts w:eastAsia="Times New Roman" w:cs="Calibri"/>
                <w:b/>
                <w:bCs/>
                <w:color w:val="000000"/>
                <w:sz w:val="20"/>
                <w:lang w:eastAsia="en-CA"/>
              </w:rPr>
              <w:t xml:space="preserve">Grain N </w:t>
            </w:r>
            <w:r>
              <w:rPr>
                <w:rFonts w:eastAsia="Times New Roman" w:cs="Calibri"/>
                <w:b/>
                <w:bCs/>
                <w:color w:val="000000"/>
                <w:sz w:val="20"/>
                <w:lang w:eastAsia="en-CA"/>
              </w:rPr>
              <w:t xml:space="preserve">Yield </w:t>
            </w:r>
          </w:p>
        </w:tc>
      </w:tr>
      <w:tr w:rsidR="00A34083" w:rsidRPr="00ED487D" w14:paraId="5107611F" w14:textId="77777777" w:rsidTr="008B1FD7">
        <w:trPr>
          <w:trHeight w:val="284"/>
        </w:trPr>
        <w:tc>
          <w:tcPr>
            <w:tcW w:w="189" w:type="pct"/>
            <w:tcBorders>
              <w:top w:val="nil"/>
              <w:bottom w:val="single" w:sz="4" w:space="0" w:color="auto"/>
              <w:right w:val="nil"/>
            </w:tcBorders>
            <w:shd w:val="clear" w:color="000000" w:fill="FFFFFF"/>
            <w:noWrap/>
            <w:vAlign w:val="bottom"/>
            <w:hideMark/>
          </w:tcPr>
          <w:p w14:paraId="7954B760" w14:textId="77777777" w:rsidR="00A34083" w:rsidRPr="00F44EDD" w:rsidRDefault="00A34083" w:rsidP="008B1FD7">
            <w:pPr>
              <w:spacing w:after="0" w:line="240" w:lineRule="auto"/>
              <w:rPr>
                <w:rFonts w:eastAsia="Times New Roman" w:cs="Calibri"/>
                <w:color w:val="000000"/>
                <w:sz w:val="20"/>
                <w:lang w:eastAsia="en-CA"/>
              </w:rPr>
            </w:pPr>
            <w:r w:rsidRPr="00F44EDD">
              <w:rPr>
                <w:rFonts w:eastAsia="Times New Roman" w:cs="Calibri"/>
                <w:color w:val="000000"/>
                <w:sz w:val="20"/>
                <w:lang w:eastAsia="en-CA"/>
              </w:rPr>
              <w:t> </w:t>
            </w:r>
          </w:p>
        </w:tc>
        <w:tc>
          <w:tcPr>
            <w:tcW w:w="401" w:type="pct"/>
            <w:tcBorders>
              <w:top w:val="nil"/>
              <w:left w:val="nil"/>
              <w:bottom w:val="single" w:sz="4" w:space="0" w:color="auto"/>
            </w:tcBorders>
            <w:shd w:val="clear" w:color="000000" w:fill="FFFFFF"/>
            <w:noWrap/>
            <w:vAlign w:val="bottom"/>
            <w:hideMark/>
          </w:tcPr>
          <w:p w14:paraId="420BC3DA" w14:textId="77777777" w:rsidR="00A34083" w:rsidRPr="00F44EDD" w:rsidRDefault="00A34083" w:rsidP="008B1FD7">
            <w:pPr>
              <w:spacing w:after="0" w:line="240" w:lineRule="auto"/>
              <w:rPr>
                <w:rFonts w:eastAsia="Times New Roman" w:cs="Calibri"/>
                <w:color w:val="000000"/>
                <w:sz w:val="20"/>
                <w:lang w:eastAsia="en-CA"/>
              </w:rPr>
            </w:pPr>
            <w:r w:rsidRPr="00F44EDD">
              <w:rPr>
                <w:rFonts w:eastAsia="Times New Roman" w:cs="Calibri"/>
                <w:color w:val="000000"/>
                <w:sz w:val="20"/>
                <w:lang w:eastAsia="en-CA"/>
              </w:rPr>
              <w:t> </w:t>
            </w:r>
          </w:p>
        </w:tc>
        <w:tc>
          <w:tcPr>
            <w:tcW w:w="351" w:type="pct"/>
            <w:tcBorders>
              <w:top w:val="nil"/>
              <w:bottom w:val="single" w:sz="4" w:space="0" w:color="auto"/>
              <w:right w:val="nil"/>
            </w:tcBorders>
            <w:shd w:val="clear" w:color="000000" w:fill="FFFFFF"/>
            <w:noWrap/>
            <w:vAlign w:val="bottom"/>
            <w:hideMark/>
          </w:tcPr>
          <w:p w14:paraId="58656446" w14:textId="77777777" w:rsidR="00A34083" w:rsidRPr="00F44EDD" w:rsidRDefault="00A34083" w:rsidP="008B1FD7">
            <w:pPr>
              <w:spacing w:after="0" w:line="240" w:lineRule="auto"/>
              <w:jc w:val="center"/>
              <w:rPr>
                <w:rFonts w:eastAsia="Times New Roman" w:cs="Calibri"/>
                <w:color w:val="000000"/>
                <w:sz w:val="20"/>
                <w:lang w:eastAsia="en-CA"/>
              </w:rPr>
            </w:pPr>
            <w:r w:rsidRPr="00F44EDD">
              <w:rPr>
                <w:rFonts w:eastAsia="Times New Roman" w:cs="Calibri"/>
                <w:color w:val="000000"/>
                <w:sz w:val="20"/>
                <w:lang w:eastAsia="en-CA"/>
              </w:rPr>
              <w:t>Car18</w:t>
            </w:r>
          </w:p>
        </w:tc>
        <w:tc>
          <w:tcPr>
            <w:tcW w:w="300" w:type="pct"/>
            <w:tcBorders>
              <w:top w:val="nil"/>
              <w:left w:val="nil"/>
              <w:bottom w:val="single" w:sz="4" w:space="0" w:color="auto"/>
              <w:right w:val="nil"/>
            </w:tcBorders>
            <w:shd w:val="clear" w:color="000000" w:fill="FFFFFF"/>
            <w:noWrap/>
            <w:vAlign w:val="bottom"/>
            <w:hideMark/>
          </w:tcPr>
          <w:p w14:paraId="44C4C8B7" w14:textId="77777777" w:rsidR="00A34083" w:rsidRPr="00F44EDD" w:rsidRDefault="00A34083" w:rsidP="008B1FD7">
            <w:pPr>
              <w:spacing w:after="0" w:line="240" w:lineRule="auto"/>
              <w:jc w:val="center"/>
              <w:rPr>
                <w:rFonts w:eastAsia="Times New Roman" w:cs="Calibri"/>
                <w:color w:val="000000"/>
                <w:sz w:val="20"/>
                <w:lang w:eastAsia="en-CA"/>
              </w:rPr>
            </w:pPr>
            <w:r w:rsidRPr="00F44EDD">
              <w:rPr>
                <w:rFonts w:eastAsia="Times New Roman" w:cs="Calibri"/>
                <w:color w:val="000000"/>
                <w:sz w:val="20"/>
                <w:lang w:eastAsia="en-CA"/>
              </w:rPr>
              <w:t>Car19</w:t>
            </w:r>
          </w:p>
        </w:tc>
        <w:tc>
          <w:tcPr>
            <w:tcW w:w="352" w:type="pct"/>
            <w:tcBorders>
              <w:top w:val="nil"/>
              <w:left w:val="nil"/>
              <w:bottom w:val="single" w:sz="4" w:space="0" w:color="auto"/>
              <w:right w:val="nil"/>
            </w:tcBorders>
            <w:shd w:val="clear" w:color="000000" w:fill="FFFFFF"/>
            <w:noWrap/>
            <w:vAlign w:val="bottom"/>
            <w:hideMark/>
          </w:tcPr>
          <w:p w14:paraId="4C54F4EA" w14:textId="77777777" w:rsidR="00A34083" w:rsidRPr="00F44EDD" w:rsidRDefault="00A34083" w:rsidP="008B1FD7">
            <w:pPr>
              <w:spacing w:after="0" w:line="240" w:lineRule="auto"/>
              <w:jc w:val="center"/>
              <w:rPr>
                <w:rFonts w:eastAsia="Times New Roman" w:cs="Calibri"/>
                <w:color w:val="000000"/>
                <w:sz w:val="20"/>
                <w:lang w:eastAsia="en-CA"/>
              </w:rPr>
            </w:pPr>
            <w:r w:rsidRPr="00F44EDD">
              <w:rPr>
                <w:rFonts w:eastAsia="Times New Roman" w:cs="Calibri"/>
                <w:color w:val="000000"/>
                <w:sz w:val="20"/>
                <w:lang w:eastAsia="en-CA"/>
              </w:rPr>
              <w:t>Man18</w:t>
            </w:r>
          </w:p>
        </w:tc>
        <w:tc>
          <w:tcPr>
            <w:tcW w:w="293" w:type="pct"/>
            <w:tcBorders>
              <w:top w:val="nil"/>
              <w:left w:val="nil"/>
              <w:bottom w:val="single" w:sz="4" w:space="0" w:color="auto"/>
              <w:right w:val="nil"/>
            </w:tcBorders>
            <w:shd w:val="clear" w:color="000000" w:fill="FFFFFF"/>
            <w:noWrap/>
            <w:vAlign w:val="bottom"/>
            <w:hideMark/>
          </w:tcPr>
          <w:p w14:paraId="72448614" w14:textId="77777777" w:rsidR="00A34083" w:rsidRPr="00F44EDD" w:rsidRDefault="00A34083" w:rsidP="008B1FD7">
            <w:pPr>
              <w:spacing w:after="0" w:line="240" w:lineRule="auto"/>
              <w:jc w:val="center"/>
              <w:rPr>
                <w:rFonts w:eastAsia="Times New Roman" w:cs="Calibri"/>
                <w:color w:val="000000"/>
                <w:sz w:val="20"/>
                <w:lang w:eastAsia="en-CA"/>
              </w:rPr>
            </w:pPr>
            <w:r w:rsidRPr="00F44EDD">
              <w:rPr>
                <w:rFonts w:eastAsia="Times New Roman" w:cs="Calibri"/>
                <w:color w:val="000000"/>
                <w:sz w:val="20"/>
                <w:lang w:eastAsia="en-CA"/>
              </w:rPr>
              <w:t>Man19</w:t>
            </w:r>
          </w:p>
        </w:tc>
        <w:tc>
          <w:tcPr>
            <w:tcW w:w="301" w:type="pct"/>
            <w:tcBorders>
              <w:top w:val="nil"/>
              <w:left w:val="nil"/>
              <w:bottom w:val="single" w:sz="4" w:space="0" w:color="auto"/>
            </w:tcBorders>
            <w:shd w:val="clear" w:color="000000" w:fill="FFFFFF"/>
            <w:noWrap/>
            <w:vAlign w:val="bottom"/>
            <w:hideMark/>
          </w:tcPr>
          <w:p w14:paraId="49D89BA2" w14:textId="77777777" w:rsidR="00A34083" w:rsidRPr="00F44EDD" w:rsidRDefault="00A34083" w:rsidP="008B1FD7">
            <w:pPr>
              <w:spacing w:after="0" w:line="240" w:lineRule="auto"/>
              <w:jc w:val="center"/>
              <w:rPr>
                <w:rFonts w:eastAsia="Times New Roman" w:cs="Calibri"/>
                <w:b/>
                <w:bCs/>
                <w:color w:val="000000"/>
                <w:sz w:val="20"/>
                <w:lang w:eastAsia="en-CA"/>
              </w:rPr>
            </w:pPr>
            <w:r w:rsidRPr="00F44EDD">
              <w:rPr>
                <w:rFonts w:eastAsia="Times New Roman" w:cs="Calibri"/>
                <w:b/>
                <w:bCs/>
                <w:color w:val="000000"/>
                <w:sz w:val="20"/>
                <w:lang w:eastAsia="en-CA"/>
              </w:rPr>
              <w:t>Mean</w:t>
            </w:r>
          </w:p>
        </w:tc>
        <w:tc>
          <w:tcPr>
            <w:tcW w:w="277" w:type="pct"/>
            <w:tcBorders>
              <w:top w:val="nil"/>
              <w:bottom w:val="single" w:sz="4" w:space="0" w:color="auto"/>
              <w:right w:val="nil"/>
            </w:tcBorders>
            <w:shd w:val="clear" w:color="000000" w:fill="FFFFFF"/>
            <w:noWrap/>
            <w:vAlign w:val="bottom"/>
            <w:hideMark/>
          </w:tcPr>
          <w:p w14:paraId="15D7851F" w14:textId="77777777" w:rsidR="00A34083" w:rsidRPr="00F44EDD" w:rsidRDefault="00A34083" w:rsidP="008B1FD7">
            <w:pPr>
              <w:spacing w:after="0" w:line="240" w:lineRule="auto"/>
              <w:jc w:val="center"/>
              <w:rPr>
                <w:rFonts w:eastAsia="Times New Roman" w:cs="Calibri"/>
                <w:color w:val="000000"/>
                <w:sz w:val="20"/>
                <w:lang w:eastAsia="en-CA"/>
              </w:rPr>
            </w:pPr>
            <w:r w:rsidRPr="00F44EDD">
              <w:rPr>
                <w:rFonts w:eastAsia="Times New Roman" w:cs="Calibri"/>
                <w:color w:val="000000"/>
                <w:sz w:val="20"/>
                <w:lang w:eastAsia="en-CA"/>
              </w:rPr>
              <w:t>Car18</w:t>
            </w:r>
          </w:p>
        </w:tc>
        <w:tc>
          <w:tcPr>
            <w:tcW w:w="248" w:type="pct"/>
            <w:tcBorders>
              <w:top w:val="nil"/>
              <w:left w:val="nil"/>
              <w:bottom w:val="single" w:sz="4" w:space="0" w:color="auto"/>
              <w:right w:val="nil"/>
            </w:tcBorders>
            <w:shd w:val="clear" w:color="000000" w:fill="FFFFFF"/>
            <w:noWrap/>
            <w:vAlign w:val="bottom"/>
            <w:hideMark/>
          </w:tcPr>
          <w:p w14:paraId="081AC5FD" w14:textId="77777777" w:rsidR="00A34083" w:rsidRPr="00F44EDD" w:rsidRDefault="00A34083" w:rsidP="008B1FD7">
            <w:pPr>
              <w:spacing w:after="0" w:line="240" w:lineRule="auto"/>
              <w:jc w:val="center"/>
              <w:rPr>
                <w:rFonts w:eastAsia="Times New Roman" w:cs="Calibri"/>
                <w:color w:val="000000"/>
                <w:sz w:val="20"/>
                <w:lang w:eastAsia="en-CA"/>
              </w:rPr>
            </w:pPr>
            <w:r w:rsidRPr="00F44EDD">
              <w:rPr>
                <w:rFonts w:eastAsia="Times New Roman" w:cs="Calibri"/>
                <w:color w:val="000000"/>
                <w:sz w:val="20"/>
                <w:lang w:eastAsia="en-CA"/>
              </w:rPr>
              <w:t>Car19</w:t>
            </w:r>
          </w:p>
        </w:tc>
        <w:tc>
          <w:tcPr>
            <w:tcW w:w="285" w:type="pct"/>
            <w:tcBorders>
              <w:top w:val="nil"/>
              <w:left w:val="nil"/>
              <w:bottom w:val="single" w:sz="4" w:space="0" w:color="auto"/>
              <w:right w:val="nil"/>
            </w:tcBorders>
            <w:shd w:val="clear" w:color="000000" w:fill="FFFFFF"/>
            <w:noWrap/>
            <w:vAlign w:val="bottom"/>
            <w:hideMark/>
          </w:tcPr>
          <w:p w14:paraId="062A3894" w14:textId="77777777" w:rsidR="00A34083" w:rsidRPr="00F44EDD" w:rsidRDefault="00A34083" w:rsidP="008B1FD7">
            <w:pPr>
              <w:spacing w:after="0" w:line="240" w:lineRule="auto"/>
              <w:jc w:val="center"/>
              <w:rPr>
                <w:rFonts w:eastAsia="Times New Roman" w:cs="Calibri"/>
                <w:color w:val="000000"/>
                <w:sz w:val="20"/>
                <w:lang w:eastAsia="en-CA"/>
              </w:rPr>
            </w:pPr>
            <w:r w:rsidRPr="00F44EDD">
              <w:rPr>
                <w:rFonts w:eastAsia="Times New Roman" w:cs="Calibri"/>
                <w:color w:val="000000"/>
                <w:sz w:val="20"/>
                <w:lang w:eastAsia="en-CA"/>
              </w:rPr>
              <w:t>Man18</w:t>
            </w:r>
          </w:p>
        </w:tc>
        <w:tc>
          <w:tcPr>
            <w:tcW w:w="266" w:type="pct"/>
            <w:tcBorders>
              <w:top w:val="nil"/>
              <w:left w:val="nil"/>
              <w:bottom w:val="single" w:sz="4" w:space="0" w:color="auto"/>
              <w:right w:val="nil"/>
            </w:tcBorders>
            <w:shd w:val="clear" w:color="000000" w:fill="FFFFFF"/>
            <w:noWrap/>
            <w:vAlign w:val="bottom"/>
            <w:hideMark/>
          </w:tcPr>
          <w:p w14:paraId="1CC94C0D" w14:textId="77777777" w:rsidR="00A34083" w:rsidRPr="00F44EDD" w:rsidRDefault="00A34083" w:rsidP="008B1FD7">
            <w:pPr>
              <w:spacing w:after="0" w:line="240" w:lineRule="auto"/>
              <w:jc w:val="center"/>
              <w:rPr>
                <w:rFonts w:eastAsia="Times New Roman" w:cs="Calibri"/>
                <w:color w:val="000000"/>
                <w:sz w:val="20"/>
                <w:lang w:eastAsia="en-CA"/>
              </w:rPr>
            </w:pPr>
            <w:r w:rsidRPr="00F44EDD">
              <w:rPr>
                <w:rFonts w:eastAsia="Times New Roman" w:cs="Calibri"/>
                <w:color w:val="000000"/>
                <w:sz w:val="20"/>
                <w:lang w:eastAsia="en-CA"/>
              </w:rPr>
              <w:t>Man19</w:t>
            </w:r>
          </w:p>
        </w:tc>
        <w:tc>
          <w:tcPr>
            <w:tcW w:w="334" w:type="pct"/>
            <w:tcBorders>
              <w:top w:val="nil"/>
              <w:left w:val="nil"/>
              <w:bottom w:val="single" w:sz="4" w:space="0" w:color="auto"/>
            </w:tcBorders>
            <w:shd w:val="clear" w:color="000000" w:fill="FFFFFF"/>
            <w:noWrap/>
            <w:vAlign w:val="bottom"/>
            <w:hideMark/>
          </w:tcPr>
          <w:p w14:paraId="717750BB" w14:textId="77777777" w:rsidR="00A34083" w:rsidRPr="00F44EDD" w:rsidRDefault="00A34083" w:rsidP="008B1FD7">
            <w:pPr>
              <w:spacing w:after="0" w:line="240" w:lineRule="auto"/>
              <w:jc w:val="center"/>
              <w:rPr>
                <w:rFonts w:eastAsia="Times New Roman" w:cs="Calibri"/>
                <w:b/>
                <w:bCs/>
                <w:color w:val="000000"/>
                <w:sz w:val="20"/>
                <w:lang w:eastAsia="en-CA"/>
              </w:rPr>
            </w:pPr>
            <w:r w:rsidRPr="00F44EDD">
              <w:rPr>
                <w:rFonts w:eastAsia="Times New Roman" w:cs="Calibri"/>
                <w:b/>
                <w:bCs/>
                <w:color w:val="000000"/>
                <w:sz w:val="20"/>
                <w:lang w:eastAsia="en-CA"/>
              </w:rPr>
              <w:t>Mean</w:t>
            </w:r>
          </w:p>
        </w:tc>
        <w:tc>
          <w:tcPr>
            <w:tcW w:w="248" w:type="pct"/>
            <w:tcBorders>
              <w:top w:val="nil"/>
              <w:left w:val="nil"/>
              <w:bottom w:val="single" w:sz="4" w:space="0" w:color="auto"/>
              <w:right w:val="nil"/>
            </w:tcBorders>
            <w:shd w:val="clear" w:color="000000" w:fill="FFFFFF"/>
            <w:noWrap/>
            <w:vAlign w:val="bottom"/>
            <w:hideMark/>
          </w:tcPr>
          <w:p w14:paraId="0961171D" w14:textId="77777777" w:rsidR="00A34083" w:rsidRPr="00F44EDD" w:rsidRDefault="00A34083" w:rsidP="008B1FD7">
            <w:pPr>
              <w:spacing w:after="0" w:line="240" w:lineRule="auto"/>
              <w:jc w:val="center"/>
              <w:rPr>
                <w:rFonts w:eastAsia="Times New Roman" w:cs="Calibri"/>
                <w:color w:val="000000"/>
                <w:sz w:val="20"/>
                <w:lang w:eastAsia="en-CA"/>
              </w:rPr>
            </w:pPr>
            <w:r w:rsidRPr="00F44EDD">
              <w:rPr>
                <w:rFonts w:eastAsia="Times New Roman" w:cs="Calibri"/>
                <w:color w:val="000000"/>
                <w:sz w:val="20"/>
                <w:lang w:eastAsia="en-CA"/>
              </w:rPr>
              <w:t>Car18</w:t>
            </w:r>
          </w:p>
        </w:tc>
        <w:tc>
          <w:tcPr>
            <w:tcW w:w="248" w:type="pct"/>
            <w:tcBorders>
              <w:top w:val="nil"/>
              <w:left w:val="nil"/>
              <w:bottom w:val="single" w:sz="4" w:space="0" w:color="auto"/>
              <w:right w:val="nil"/>
            </w:tcBorders>
            <w:shd w:val="clear" w:color="000000" w:fill="FFFFFF"/>
            <w:noWrap/>
            <w:vAlign w:val="bottom"/>
            <w:hideMark/>
          </w:tcPr>
          <w:p w14:paraId="6CC06CB4" w14:textId="77777777" w:rsidR="00A34083" w:rsidRPr="00F44EDD" w:rsidRDefault="00A34083" w:rsidP="008B1FD7">
            <w:pPr>
              <w:spacing w:after="0" w:line="240" w:lineRule="auto"/>
              <w:jc w:val="center"/>
              <w:rPr>
                <w:rFonts w:eastAsia="Times New Roman" w:cs="Calibri"/>
                <w:color w:val="000000"/>
                <w:sz w:val="20"/>
                <w:lang w:eastAsia="en-CA"/>
              </w:rPr>
            </w:pPr>
            <w:r w:rsidRPr="00F44EDD">
              <w:rPr>
                <w:rFonts w:eastAsia="Times New Roman" w:cs="Calibri"/>
                <w:color w:val="000000"/>
                <w:sz w:val="20"/>
                <w:lang w:eastAsia="en-CA"/>
              </w:rPr>
              <w:t>Car19</w:t>
            </w:r>
          </w:p>
        </w:tc>
        <w:tc>
          <w:tcPr>
            <w:tcW w:w="285" w:type="pct"/>
            <w:tcBorders>
              <w:top w:val="nil"/>
              <w:left w:val="nil"/>
              <w:bottom w:val="single" w:sz="4" w:space="0" w:color="auto"/>
              <w:right w:val="nil"/>
            </w:tcBorders>
            <w:shd w:val="clear" w:color="000000" w:fill="FFFFFF"/>
            <w:noWrap/>
            <w:vAlign w:val="bottom"/>
            <w:hideMark/>
          </w:tcPr>
          <w:p w14:paraId="2D1725EF" w14:textId="77777777" w:rsidR="00A34083" w:rsidRPr="00F44EDD" w:rsidRDefault="00A34083" w:rsidP="008B1FD7">
            <w:pPr>
              <w:spacing w:after="0" w:line="240" w:lineRule="auto"/>
              <w:jc w:val="center"/>
              <w:rPr>
                <w:rFonts w:eastAsia="Times New Roman" w:cs="Calibri"/>
                <w:color w:val="000000"/>
                <w:sz w:val="20"/>
                <w:lang w:eastAsia="en-CA"/>
              </w:rPr>
            </w:pPr>
            <w:r w:rsidRPr="00F44EDD">
              <w:rPr>
                <w:rFonts w:eastAsia="Times New Roman" w:cs="Calibri"/>
                <w:color w:val="000000"/>
                <w:sz w:val="20"/>
                <w:lang w:eastAsia="en-CA"/>
              </w:rPr>
              <w:t>Man18</w:t>
            </w:r>
          </w:p>
        </w:tc>
        <w:tc>
          <w:tcPr>
            <w:tcW w:w="285" w:type="pct"/>
            <w:tcBorders>
              <w:top w:val="nil"/>
              <w:left w:val="nil"/>
              <w:bottom w:val="single" w:sz="4" w:space="0" w:color="auto"/>
              <w:right w:val="nil"/>
            </w:tcBorders>
            <w:shd w:val="clear" w:color="000000" w:fill="FFFFFF"/>
            <w:noWrap/>
            <w:vAlign w:val="bottom"/>
            <w:hideMark/>
          </w:tcPr>
          <w:p w14:paraId="6C171511" w14:textId="77777777" w:rsidR="00A34083" w:rsidRPr="00F44EDD" w:rsidRDefault="00A34083" w:rsidP="008B1FD7">
            <w:pPr>
              <w:spacing w:after="0" w:line="240" w:lineRule="auto"/>
              <w:jc w:val="center"/>
              <w:rPr>
                <w:rFonts w:eastAsia="Times New Roman" w:cs="Calibri"/>
                <w:color w:val="000000"/>
                <w:sz w:val="20"/>
                <w:lang w:eastAsia="en-CA"/>
              </w:rPr>
            </w:pPr>
            <w:r w:rsidRPr="00F44EDD">
              <w:rPr>
                <w:rFonts w:eastAsia="Times New Roman" w:cs="Calibri"/>
                <w:color w:val="000000"/>
                <w:sz w:val="20"/>
                <w:lang w:eastAsia="en-CA"/>
              </w:rPr>
              <w:t>Man19</w:t>
            </w:r>
          </w:p>
        </w:tc>
        <w:tc>
          <w:tcPr>
            <w:tcW w:w="337" w:type="pct"/>
            <w:tcBorders>
              <w:top w:val="nil"/>
              <w:left w:val="nil"/>
              <w:bottom w:val="single" w:sz="4" w:space="0" w:color="auto"/>
            </w:tcBorders>
            <w:shd w:val="clear" w:color="000000" w:fill="FFFFFF"/>
            <w:noWrap/>
            <w:vAlign w:val="bottom"/>
            <w:hideMark/>
          </w:tcPr>
          <w:p w14:paraId="4C9025CF" w14:textId="77777777" w:rsidR="00A34083" w:rsidRPr="00F44EDD" w:rsidRDefault="00A34083" w:rsidP="008B1FD7">
            <w:pPr>
              <w:spacing w:after="0" w:line="240" w:lineRule="auto"/>
              <w:jc w:val="center"/>
              <w:rPr>
                <w:rFonts w:eastAsia="Times New Roman" w:cs="Calibri"/>
                <w:b/>
                <w:bCs/>
                <w:color w:val="000000"/>
                <w:sz w:val="20"/>
                <w:lang w:eastAsia="en-CA"/>
              </w:rPr>
            </w:pPr>
            <w:r w:rsidRPr="00F44EDD">
              <w:rPr>
                <w:rFonts w:eastAsia="Times New Roman" w:cs="Calibri"/>
                <w:b/>
                <w:bCs/>
                <w:color w:val="000000"/>
                <w:sz w:val="20"/>
                <w:lang w:eastAsia="en-CA"/>
              </w:rPr>
              <w:t>Mean</w:t>
            </w:r>
          </w:p>
        </w:tc>
      </w:tr>
      <w:tr w:rsidR="00A34083" w:rsidRPr="00ED487D" w14:paraId="2BC7FCEF" w14:textId="77777777" w:rsidTr="008B1FD7">
        <w:trPr>
          <w:trHeight w:val="284"/>
        </w:trPr>
        <w:tc>
          <w:tcPr>
            <w:tcW w:w="590" w:type="pct"/>
            <w:gridSpan w:val="2"/>
            <w:tcBorders>
              <w:top w:val="single" w:sz="4" w:space="0" w:color="auto"/>
            </w:tcBorders>
            <w:shd w:val="clear" w:color="000000" w:fill="FFFFFF"/>
            <w:noWrap/>
            <w:vAlign w:val="bottom"/>
            <w:hideMark/>
          </w:tcPr>
          <w:p w14:paraId="2325C3D2" w14:textId="77777777" w:rsidR="00A34083" w:rsidRPr="00ED487D" w:rsidRDefault="00A34083" w:rsidP="008B1FD7">
            <w:pPr>
              <w:spacing w:after="0" w:line="240" w:lineRule="auto"/>
              <w:rPr>
                <w:b/>
                <w:color w:val="000000"/>
                <w:sz w:val="20"/>
              </w:rPr>
            </w:pPr>
          </w:p>
        </w:tc>
        <w:tc>
          <w:tcPr>
            <w:tcW w:w="1597" w:type="pct"/>
            <w:gridSpan w:val="5"/>
            <w:tcBorders>
              <w:top w:val="single" w:sz="4" w:space="0" w:color="auto"/>
              <w:left w:val="nil"/>
            </w:tcBorders>
            <w:shd w:val="clear" w:color="000000" w:fill="FFFFFF"/>
            <w:noWrap/>
            <w:vAlign w:val="bottom"/>
            <w:hideMark/>
          </w:tcPr>
          <w:p w14:paraId="7AD615CB" w14:textId="77777777" w:rsidR="00A34083" w:rsidRPr="000D107C" w:rsidRDefault="00A34083" w:rsidP="008B1FD7">
            <w:pPr>
              <w:spacing w:after="0" w:line="240" w:lineRule="auto"/>
              <w:jc w:val="center"/>
              <w:rPr>
                <w:rFonts w:eastAsia="Times New Roman" w:cs="Calibri"/>
                <w:color w:val="000000"/>
                <w:sz w:val="20"/>
                <w:lang w:eastAsia="en-CA"/>
              </w:rPr>
            </w:pPr>
            <w:r w:rsidRPr="000D107C">
              <w:rPr>
                <w:rFonts w:eastAsia="Times New Roman" w:cs="Calibri"/>
                <w:color w:val="000000"/>
                <w:sz w:val="20"/>
                <w:lang w:eastAsia="en-CA"/>
              </w:rPr>
              <w:t>  kg ha</w:t>
            </w:r>
            <w:r w:rsidRPr="000D107C">
              <w:rPr>
                <w:rFonts w:eastAsia="Times New Roman" w:cs="Calibri"/>
                <w:color w:val="000000"/>
                <w:sz w:val="20"/>
                <w:vertAlign w:val="superscript"/>
                <w:lang w:eastAsia="en-CA"/>
              </w:rPr>
              <w:t>-1</w:t>
            </w:r>
          </w:p>
        </w:tc>
        <w:tc>
          <w:tcPr>
            <w:tcW w:w="1410" w:type="pct"/>
            <w:gridSpan w:val="5"/>
            <w:tcBorders>
              <w:top w:val="single" w:sz="4" w:space="0" w:color="auto"/>
            </w:tcBorders>
            <w:shd w:val="clear" w:color="000000" w:fill="FFFFFF"/>
            <w:noWrap/>
            <w:vAlign w:val="bottom"/>
            <w:hideMark/>
          </w:tcPr>
          <w:p w14:paraId="020F0A08" w14:textId="77777777" w:rsidR="00A34083" w:rsidRPr="000D107C" w:rsidRDefault="00A34083" w:rsidP="008B1FD7">
            <w:pPr>
              <w:spacing w:after="0" w:line="240" w:lineRule="auto"/>
              <w:jc w:val="center"/>
              <w:rPr>
                <w:rFonts w:eastAsia="Times New Roman" w:cs="Calibri"/>
                <w:color w:val="000000"/>
                <w:sz w:val="20"/>
                <w:lang w:eastAsia="en-CA"/>
              </w:rPr>
            </w:pPr>
            <w:r w:rsidRPr="00F44EDD">
              <w:rPr>
                <w:rFonts w:eastAsia="Times New Roman" w:cs="Calibri"/>
                <w:color w:val="000000"/>
                <w:sz w:val="20"/>
                <w:lang w:eastAsia="en-CA"/>
              </w:rPr>
              <w:t> </w:t>
            </w:r>
            <w:r>
              <w:rPr>
                <w:rFonts w:eastAsia="Times New Roman" w:cs="Calibri"/>
                <w:color w:val="000000"/>
                <w:sz w:val="20"/>
                <w:lang w:eastAsia="en-CA"/>
              </w:rPr>
              <w:t>%</w:t>
            </w:r>
          </w:p>
        </w:tc>
        <w:tc>
          <w:tcPr>
            <w:tcW w:w="1403" w:type="pct"/>
            <w:gridSpan w:val="5"/>
            <w:tcBorders>
              <w:top w:val="single" w:sz="4" w:space="0" w:color="auto"/>
              <w:left w:val="nil"/>
            </w:tcBorders>
            <w:shd w:val="clear" w:color="000000" w:fill="FFFFFF"/>
            <w:noWrap/>
            <w:vAlign w:val="bottom"/>
            <w:hideMark/>
          </w:tcPr>
          <w:p w14:paraId="16007CFF" w14:textId="77777777" w:rsidR="00A34083" w:rsidRPr="000D107C" w:rsidRDefault="00A34083" w:rsidP="008B1FD7">
            <w:pPr>
              <w:spacing w:after="0" w:line="240" w:lineRule="auto"/>
              <w:jc w:val="center"/>
              <w:rPr>
                <w:rFonts w:eastAsia="Times New Roman" w:cs="Calibri"/>
                <w:color w:val="000000"/>
                <w:sz w:val="20"/>
                <w:lang w:eastAsia="en-CA"/>
              </w:rPr>
            </w:pPr>
            <w:r w:rsidRPr="000D107C">
              <w:rPr>
                <w:rFonts w:eastAsia="Times New Roman" w:cs="Calibri"/>
                <w:color w:val="000000"/>
                <w:sz w:val="20"/>
                <w:lang w:eastAsia="en-CA"/>
              </w:rPr>
              <w:t>kg N ha</w:t>
            </w:r>
            <w:r w:rsidRPr="000D107C">
              <w:rPr>
                <w:rFonts w:eastAsia="Times New Roman" w:cs="Calibri"/>
                <w:color w:val="000000"/>
                <w:sz w:val="20"/>
                <w:vertAlign w:val="superscript"/>
                <w:lang w:eastAsia="en-CA"/>
              </w:rPr>
              <w:t>-1</w:t>
            </w:r>
          </w:p>
        </w:tc>
      </w:tr>
      <w:tr w:rsidR="00A34083" w:rsidRPr="00ED487D" w14:paraId="63388A4C" w14:textId="77777777" w:rsidTr="008B1FD7">
        <w:trPr>
          <w:trHeight w:val="284"/>
        </w:trPr>
        <w:tc>
          <w:tcPr>
            <w:tcW w:w="590" w:type="pct"/>
            <w:gridSpan w:val="2"/>
            <w:tcBorders>
              <w:bottom w:val="nil"/>
            </w:tcBorders>
            <w:shd w:val="clear" w:color="000000" w:fill="FFFFFF"/>
            <w:noWrap/>
            <w:vAlign w:val="bottom"/>
          </w:tcPr>
          <w:p w14:paraId="323F3371" w14:textId="77777777" w:rsidR="00A34083" w:rsidRPr="00ED487D" w:rsidRDefault="00A34083" w:rsidP="008B1FD7">
            <w:pPr>
              <w:spacing w:after="0" w:line="240" w:lineRule="auto"/>
              <w:rPr>
                <w:b/>
                <w:color w:val="000000"/>
                <w:sz w:val="20"/>
              </w:rPr>
            </w:pPr>
            <w:r w:rsidRPr="00ED487D">
              <w:rPr>
                <w:b/>
                <w:color w:val="000000"/>
                <w:sz w:val="20"/>
              </w:rPr>
              <w:t>Plant Density</w:t>
            </w:r>
          </w:p>
        </w:tc>
        <w:tc>
          <w:tcPr>
            <w:tcW w:w="351" w:type="pct"/>
            <w:tcBorders>
              <w:left w:val="nil"/>
              <w:bottom w:val="nil"/>
              <w:right w:val="nil"/>
            </w:tcBorders>
            <w:shd w:val="clear" w:color="000000" w:fill="FFFFFF"/>
            <w:noWrap/>
            <w:vAlign w:val="bottom"/>
          </w:tcPr>
          <w:p w14:paraId="3DA54EFE" w14:textId="77777777" w:rsidR="00A34083" w:rsidRPr="00F44EDD" w:rsidRDefault="00A34083" w:rsidP="008B1FD7">
            <w:pPr>
              <w:spacing w:after="0" w:line="240" w:lineRule="auto"/>
              <w:jc w:val="center"/>
              <w:rPr>
                <w:rFonts w:eastAsia="Times New Roman" w:cs="Calibri"/>
                <w:color w:val="000000"/>
                <w:sz w:val="20"/>
                <w:lang w:eastAsia="en-CA"/>
              </w:rPr>
            </w:pPr>
          </w:p>
        </w:tc>
        <w:tc>
          <w:tcPr>
            <w:tcW w:w="300" w:type="pct"/>
            <w:tcBorders>
              <w:left w:val="nil"/>
              <w:bottom w:val="nil"/>
              <w:right w:val="nil"/>
            </w:tcBorders>
            <w:shd w:val="clear" w:color="000000" w:fill="FFFFFF"/>
            <w:noWrap/>
            <w:vAlign w:val="bottom"/>
          </w:tcPr>
          <w:p w14:paraId="09D4310E" w14:textId="77777777" w:rsidR="00A34083" w:rsidRPr="00F44EDD" w:rsidRDefault="00A34083" w:rsidP="008B1FD7">
            <w:pPr>
              <w:spacing w:after="0" w:line="240" w:lineRule="auto"/>
              <w:jc w:val="center"/>
              <w:rPr>
                <w:rFonts w:eastAsia="Times New Roman" w:cs="Calibri"/>
                <w:color w:val="000000"/>
                <w:sz w:val="20"/>
                <w:lang w:eastAsia="en-CA"/>
              </w:rPr>
            </w:pPr>
          </w:p>
        </w:tc>
        <w:tc>
          <w:tcPr>
            <w:tcW w:w="352" w:type="pct"/>
            <w:tcBorders>
              <w:left w:val="nil"/>
              <w:bottom w:val="nil"/>
              <w:right w:val="nil"/>
            </w:tcBorders>
            <w:shd w:val="clear" w:color="000000" w:fill="FFFFFF"/>
            <w:noWrap/>
            <w:vAlign w:val="bottom"/>
          </w:tcPr>
          <w:p w14:paraId="2C6AA434" w14:textId="77777777" w:rsidR="00A34083" w:rsidRPr="00F44EDD" w:rsidRDefault="00A34083" w:rsidP="008B1FD7">
            <w:pPr>
              <w:spacing w:after="0" w:line="240" w:lineRule="auto"/>
              <w:jc w:val="center"/>
              <w:rPr>
                <w:rFonts w:eastAsia="Times New Roman" w:cs="Calibri"/>
                <w:color w:val="000000"/>
                <w:sz w:val="20"/>
                <w:lang w:eastAsia="en-CA"/>
              </w:rPr>
            </w:pPr>
          </w:p>
        </w:tc>
        <w:tc>
          <w:tcPr>
            <w:tcW w:w="293" w:type="pct"/>
            <w:tcBorders>
              <w:left w:val="nil"/>
              <w:bottom w:val="nil"/>
              <w:right w:val="nil"/>
            </w:tcBorders>
            <w:shd w:val="clear" w:color="000000" w:fill="FFFFFF"/>
            <w:noWrap/>
            <w:vAlign w:val="bottom"/>
          </w:tcPr>
          <w:p w14:paraId="122A28A0" w14:textId="77777777" w:rsidR="00A34083" w:rsidRPr="00F44EDD" w:rsidRDefault="00A34083" w:rsidP="008B1FD7">
            <w:pPr>
              <w:spacing w:after="0" w:line="240" w:lineRule="auto"/>
              <w:jc w:val="center"/>
              <w:rPr>
                <w:rFonts w:eastAsia="Times New Roman" w:cs="Calibri"/>
                <w:color w:val="000000"/>
                <w:sz w:val="20"/>
                <w:lang w:eastAsia="en-CA"/>
              </w:rPr>
            </w:pPr>
          </w:p>
        </w:tc>
        <w:tc>
          <w:tcPr>
            <w:tcW w:w="301" w:type="pct"/>
            <w:tcBorders>
              <w:left w:val="nil"/>
              <w:bottom w:val="nil"/>
            </w:tcBorders>
            <w:shd w:val="clear" w:color="000000" w:fill="FFFFFF"/>
            <w:noWrap/>
            <w:vAlign w:val="bottom"/>
          </w:tcPr>
          <w:p w14:paraId="76652B68" w14:textId="77777777" w:rsidR="00A34083" w:rsidRPr="00F44EDD" w:rsidRDefault="00A34083" w:rsidP="008B1FD7">
            <w:pPr>
              <w:spacing w:after="0" w:line="240" w:lineRule="auto"/>
              <w:jc w:val="center"/>
              <w:rPr>
                <w:rFonts w:eastAsia="Times New Roman" w:cs="Calibri"/>
                <w:b/>
                <w:bCs/>
                <w:color w:val="000000"/>
                <w:sz w:val="20"/>
                <w:lang w:eastAsia="en-CA"/>
              </w:rPr>
            </w:pPr>
          </w:p>
        </w:tc>
        <w:tc>
          <w:tcPr>
            <w:tcW w:w="277" w:type="pct"/>
            <w:tcBorders>
              <w:bottom w:val="nil"/>
              <w:right w:val="nil"/>
            </w:tcBorders>
            <w:shd w:val="clear" w:color="000000" w:fill="FFFFFF"/>
            <w:noWrap/>
            <w:vAlign w:val="bottom"/>
          </w:tcPr>
          <w:p w14:paraId="223F3835" w14:textId="77777777" w:rsidR="00A34083" w:rsidRPr="00F44EDD" w:rsidRDefault="00A34083" w:rsidP="008B1FD7">
            <w:pPr>
              <w:spacing w:after="0" w:line="240" w:lineRule="auto"/>
              <w:jc w:val="center"/>
              <w:rPr>
                <w:rFonts w:eastAsia="Times New Roman" w:cs="Calibri"/>
                <w:color w:val="000000"/>
                <w:sz w:val="20"/>
                <w:lang w:eastAsia="en-CA"/>
              </w:rPr>
            </w:pPr>
          </w:p>
        </w:tc>
        <w:tc>
          <w:tcPr>
            <w:tcW w:w="248" w:type="pct"/>
            <w:tcBorders>
              <w:left w:val="nil"/>
              <w:bottom w:val="nil"/>
              <w:right w:val="nil"/>
            </w:tcBorders>
            <w:shd w:val="clear" w:color="000000" w:fill="FFFFFF"/>
            <w:noWrap/>
            <w:vAlign w:val="bottom"/>
          </w:tcPr>
          <w:p w14:paraId="6E5C13CE" w14:textId="77777777" w:rsidR="00A34083" w:rsidRPr="00F44EDD" w:rsidRDefault="00A34083" w:rsidP="008B1FD7">
            <w:pPr>
              <w:spacing w:after="0" w:line="240" w:lineRule="auto"/>
              <w:jc w:val="center"/>
              <w:rPr>
                <w:rFonts w:eastAsia="Times New Roman" w:cs="Calibri"/>
                <w:color w:val="000000"/>
                <w:sz w:val="20"/>
                <w:lang w:eastAsia="en-CA"/>
              </w:rPr>
            </w:pPr>
          </w:p>
        </w:tc>
        <w:tc>
          <w:tcPr>
            <w:tcW w:w="285" w:type="pct"/>
            <w:tcBorders>
              <w:left w:val="nil"/>
              <w:bottom w:val="nil"/>
              <w:right w:val="nil"/>
            </w:tcBorders>
            <w:shd w:val="clear" w:color="000000" w:fill="FFFFFF"/>
            <w:noWrap/>
            <w:vAlign w:val="bottom"/>
          </w:tcPr>
          <w:p w14:paraId="5D70BBC6" w14:textId="77777777" w:rsidR="00A34083" w:rsidRPr="00F44EDD" w:rsidRDefault="00A34083" w:rsidP="008B1FD7">
            <w:pPr>
              <w:spacing w:after="0" w:line="240" w:lineRule="auto"/>
              <w:jc w:val="center"/>
              <w:rPr>
                <w:rFonts w:eastAsia="Times New Roman" w:cs="Calibri"/>
                <w:color w:val="000000"/>
                <w:sz w:val="20"/>
                <w:lang w:eastAsia="en-CA"/>
              </w:rPr>
            </w:pPr>
          </w:p>
        </w:tc>
        <w:tc>
          <w:tcPr>
            <w:tcW w:w="266" w:type="pct"/>
            <w:tcBorders>
              <w:left w:val="nil"/>
              <w:bottom w:val="nil"/>
              <w:right w:val="nil"/>
            </w:tcBorders>
            <w:shd w:val="clear" w:color="000000" w:fill="FFFFFF"/>
            <w:noWrap/>
            <w:vAlign w:val="bottom"/>
          </w:tcPr>
          <w:p w14:paraId="48E0712C" w14:textId="77777777" w:rsidR="00A34083" w:rsidRPr="00F44EDD" w:rsidRDefault="00A34083" w:rsidP="008B1FD7">
            <w:pPr>
              <w:spacing w:after="0" w:line="240" w:lineRule="auto"/>
              <w:jc w:val="center"/>
              <w:rPr>
                <w:rFonts w:eastAsia="Times New Roman" w:cs="Calibri"/>
                <w:color w:val="000000"/>
                <w:sz w:val="20"/>
                <w:lang w:eastAsia="en-CA"/>
              </w:rPr>
            </w:pPr>
          </w:p>
        </w:tc>
        <w:tc>
          <w:tcPr>
            <w:tcW w:w="334" w:type="pct"/>
            <w:tcBorders>
              <w:left w:val="nil"/>
              <w:bottom w:val="nil"/>
            </w:tcBorders>
            <w:shd w:val="clear" w:color="000000" w:fill="FFFFFF"/>
            <w:noWrap/>
            <w:vAlign w:val="bottom"/>
          </w:tcPr>
          <w:p w14:paraId="65628172" w14:textId="77777777" w:rsidR="00A34083" w:rsidRPr="00F44EDD" w:rsidRDefault="00A34083" w:rsidP="008B1FD7">
            <w:pPr>
              <w:spacing w:after="0" w:line="240" w:lineRule="auto"/>
              <w:jc w:val="center"/>
              <w:rPr>
                <w:rFonts w:eastAsia="Times New Roman" w:cs="Calibri"/>
                <w:b/>
                <w:bCs/>
                <w:color w:val="000000"/>
                <w:sz w:val="20"/>
                <w:lang w:eastAsia="en-CA"/>
              </w:rPr>
            </w:pPr>
          </w:p>
        </w:tc>
        <w:tc>
          <w:tcPr>
            <w:tcW w:w="248" w:type="pct"/>
            <w:tcBorders>
              <w:left w:val="nil"/>
              <w:bottom w:val="nil"/>
              <w:right w:val="nil"/>
            </w:tcBorders>
            <w:shd w:val="clear" w:color="000000" w:fill="FFFFFF"/>
            <w:noWrap/>
            <w:vAlign w:val="bottom"/>
          </w:tcPr>
          <w:p w14:paraId="0F0CD1CD" w14:textId="77777777" w:rsidR="00A34083" w:rsidRPr="00F44EDD" w:rsidRDefault="00A34083" w:rsidP="008B1FD7">
            <w:pPr>
              <w:spacing w:after="0" w:line="240" w:lineRule="auto"/>
              <w:jc w:val="center"/>
              <w:rPr>
                <w:rFonts w:eastAsia="Times New Roman" w:cs="Calibri"/>
                <w:color w:val="000000"/>
                <w:sz w:val="20"/>
                <w:lang w:eastAsia="en-CA"/>
              </w:rPr>
            </w:pPr>
          </w:p>
        </w:tc>
        <w:tc>
          <w:tcPr>
            <w:tcW w:w="248" w:type="pct"/>
            <w:tcBorders>
              <w:left w:val="nil"/>
              <w:bottom w:val="nil"/>
              <w:right w:val="nil"/>
            </w:tcBorders>
            <w:shd w:val="clear" w:color="000000" w:fill="FFFFFF"/>
            <w:noWrap/>
            <w:vAlign w:val="bottom"/>
          </w:tcPr>
          <w:p w14:paraId="79D961B6" w14:textId="77777777" w:rsidR="00A34083" w:rsidRPr="00F44EDD" w:rsidRDefault="00A34083" w:rsidP="008B1FD7">
            <w:pPr>
              <w:spacing w:after="0" w:line="240" w:lineRule="auto"/>
              <w:jc w:val="center"/>
              <w:rPr>
                <w:rFonts w:eastAsia="Times New Roman" w:cs="Calibri"/>
                <w:color w:val="000000"/>
                <w:sz w:val="20"/>
                <w:lang w:eastAsia="en-CA"/>
              </w:rPr>
            </w:pPr>
          </w:p>
        </w:tc>
        <w:tc>
          <w:tcPr>
            <w:tcW w:w="285" w:type="pct"/>
            <w:tcBorders>
              <w:left w:val="nil"/>
              <w:bottom w:val="nil"/>
              <w:right w:val="nil"/>
            </w:tcBorders>
            <w:shd w:val="clear" w:color="000000" w:fill="FFFFFF"/>
            <w:noWrap/>
            <w:vAlign w:val="bottom"/>
          </w:tcPr>
          <w:p w14:paraId="238684D2" w14:textId="77777777" w:rsidR="00A34083" w:rsidRPr="00F44EDD" w:rsidRDefault="00A34083" w:rsidP="008B1FD7">
            <w:pPr>
              <w:spacing w:after="0" w:line="240" w:lineRule="auto"/>
              <w:jc w:val="center"/>
              <w:rPr>
                <w:rFonts w:eastAsia="Times New Roman" w:cs="Calibri"/>
                <w:color w:val="000000"/>
                <w:sz w:val="20"/>
                <w:lang w:eastAsia="en-CA"/>
              </w:rPr>
            </w:pPr>
          </w:p>
        </w:tc>
        <w:tc>
          <w:tcPr>
            <w:tcW w:w="285" w:type="pct"/>
            <w:tcBorders>
              <w:left w:val="nil"/>
              <w:bottom w:val="nil"/>
              <w:right w:val="nil"/>
            </w:tcBorders>
            <w:shd w:val="clear" w:color="000000" w:fill="FFFFFF"/>
            <w:noWrap/>
            <w:vAlign w:val="bottom"/>
          </w:tcPr>
          <w:p w14:paraId="7AA22FF2" w14:textId="77777777" w:rsidR="00A34083" w:rsidRPr="00F44EDD" w:rsidRDefault="00A34083" w:rsidP="008B1FD7">
            <w:pPr>
              <w:spacing w:after="0" w:line="240" w:lineRule="auto"/>
              <w:jc w:val="center"/>
              <w:rPr>
                <w:rFonts w:eastAsia="Times New Roman" w:cs="Calibri"/>
                <w:color w:val="000000"/>
                <w:sz w:val="20"/>
                <w:lang w:eastAsia="en-CA"/>
              </w:rPr>
            </w:pPr>
          </w:p>
        </w:tc>
        <w:tc>
          <w:tcPr>
            <w:tcW w:w="337" w:type="pct"/>
            <w:tcBorders>
              <w:left w:val="nil"/>
              <w:bottom w:val="nil"/>
            </w:tcBorders>
            <w:shd w:val="clear" w:color="000000" w:fill="FFFFFF"/>
            <w:noWrap/>
            <w:vAlign w:val="bottom"/>
          </w:tcPr>
          <w:p w14:paraId="3B1657F1" w14:textId="77777777" w:rsidR="00A34083" w:rsidRPr="00F44EDD" w:rsidRDefault="00A34083" w:rsidP="008B1FD7">
            <w:pPr>
              <w:spacing w:after="0" w:line="240" w:lineRule="auto"/>
              <w:jc w:val="center"/>
              <w:rPr>
                <w:rFonts w:eastAsia="Times New Roman" w:cs="Calibri"/>
                <w:b/>
                <w:bCs/>
                <w:color w:val="000000"/>
                <w:sz w:val="20"/>
                <w:lang w:eastAsia="en-CA"/>
              </w:rPr>
            </w:pPr>
          </w:p>
        </w:tc>
      </w:tr>
      <w:tr w:rsidR="00A34083" w:rsidRPr="00ED487D" w14:paraId="7D8832DC" w14:textId="77777777" w:rsidTr="008B1FD7">
        <w:trPr>
          <w:trHeight w:val="284"/>
        </w:trPr>
        <w:tc>
          <w:tcPr>
            <w:tcW w:w="189" w:type="pct"/>
            <w:tcBorders>
              <w:top w:val="nil"/>
              <w:bottom w:val="nil"/>
              <w:right w:val="nil"/>
            </w:tcBorders>
            <w:shd w:val="clear" w:color="000000" w:fill="FFFFFF"/>
            <w:noWrap/>
            <w:vAlign w:val="bottom"/>
            <w:hideMark/>
          </w:tcPr>
          <w:p w14:paraId="0B1E65F9" w14:textId="77777777" w:rsidR="00A34083" w:rsidRPr="00DD19AB" w:rsidRDefault="00A34083" w:rsidP="008B1FD7">
            <w:pPr>
              <w:spacing w:after="0" w:line="240" w:lineRule="auto"/>
              <w:rPr>
                <w:rFonts w:eastAsia="Times New Roman" w:cs="Calibri"/>
                <w:color w:val="000000"/>
                <w:sz w:val="20"/>
                <w:lang w:eastAsia="en-CA"/>
              </w:rPr>
            </w:pPr>
            <w:r w:rsidRPr="00DD19AB">
              <w:rPr>
                <w:rFonts w:eastAsia="Times New Roman" w:cs="Calibri"/>
                <w:color w:val="000000"/>
                <w:sz w:val="20"/>
                <w:lang w:eastAsia="en-CA"/>
              </w:rPr>
              <w:t> </w:t>
            </w:r>
          </w:p>
        </w:tc>
        <w:tc>
          <w:tcPr>
            <w:tcW w:w="401" w:type="pct"/>
            <w:tcBorders>
              <w:top w:val="nil"/>
              <w:left w:val="nil"/>
              <w:bottom w:val="nil"/>
            </w:tcBorders>
            <w:shd w:val="clear" w:color="000000" w:fill="FFFFFF"/>
            <w:noWrap/>
            <w:vAlign w:val="bottom"/>
            <w:hideMark/>
          </w:tcPr>
          <w:p w14:paraId="283AA533" w14:textId="77777777" w:rsidR="00A34083" w:rsidRPr="00F44EDD" w:rsidRDefault="00A34083" w:rsidP="008B1FD7">
            <w:pPr>
              <w:spacing w:after="0" w:line="240" w:lineRule="auto"/>
              <w:rPr>
                <w:rFonts w:eastAsia="Times New Roman" w:cs="Calibri"/>
                <w:color w:val="000000"/>
                <w:sz w:val="20"/>
                <w:lang w:eastAsia="en-CA"/>
              </w:rPr>
            </w:pPr>
            <w:r w:rsidRPr="00F44EDD">
              <w:rPr>
                <w:rFonts w:eastAsia="Times New Roman" w:cs="Calibri"/>
                <w:color w:val="000000"/>
                <w:sz w:val="20"/>
                <w:lang w:eastAsia="en-CA"/>
              </w:rPr>
              <w:t>Low</w:t>
            </w:r>
          </w:p>
        </w:tc>
        <w:tc>
          <w:tcPr>
            <w:tcW w:w="351" w:type="pct"/>
            <w:tcBorders>
              <w:top w:val="nil"/>
              <w:left w:val="nil"/>
              <w:bottom w:val="nil"/>
              <w:right w:val="nil"/>
            </w:tcBorders>
            <w:shd w:val="clear" w:color="000000" w:fill="FFFFFF"/>
            <w:noWrap/>
            <w:vAlign w:val="bottom"/>
            <w:hideMark/>
          </w:tcPr>
          <w:p w14:paraId="6CE061A7"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5726</w:t>
            </w:r>
            <w:r>
              <w:rPr>
                <w:rFonts w:eastAsia="Times New Roman" w:cs="Calibri"/>
                <w:color w:val="000000"/>
                <w:sz w:val="20"/>
                <w:lang w:eastAsia="en-CA"/>
              </w:rPr>
              <w:t xml:space="preserve"> </w:t>
            </w:r>
            <w:r w:rsidRPr="00775CF6">
              <w:rPr>
                <w:rFonts w:eastAsia="Times New Roman" w:cs="Calibri"/>
                <w:color w:val="000000"/>
                <w:sz w:val="20"/>
                <w:lang w:eastAsia="en-CA"/>
              </w:rPr>
              <w:t>b</w:t>
            </w:r>
            <w:r w:rsidRPr="00ED487D">
              <w:rPr>
                <w:rFonts w:ascii="Abadi" w:hAnsi="Abadi"/>
                <w:vertAlign w:val="superscript"/>
              </w:rPr>
              <w:t>†</w:t>
            </w:r>
          </w:p>
        </w:tc>
        <w:tc>
          <w:tcPr>
            <w:tcW w:w="300" w:type="pct"/>
            <w:tcBorders>
              <w:top w:val="nil"/>
              <w:left w:val="nil"/>
              <w:bottom w:val="nil"/>
              <w:right w:val="nil"/>
            </w:tcBorders>
            <w:shd w:val="clear" w:color="000000" w:fill="FFFFFF"/>
            <w:noWrap/>
            <w:vAlign w:val="bottom"/>
            <w:hideMark/>
          </w:tcPr>
          <w:p w14:paraId="770F327C" w14:textId="77777777" w:rsidR="00A34083" w:rsidRPr="00A72FC5" w:rsidRDefault="00A34083" w:rsidP="008B1FD7">
            <w:pPr>
              <w:spacing w:after="0" w:line="240" w:lineRule="auto"/>
              <w:jc w:val="center"/>
              <w:rPr>
                <w:rFonts w:eastAsia="Times New Roman" w:cs="Calibri"/>
                <w:color w:val="000000"/>
                <w:sz w:val="20"/>
                <w:lang w:eastAsia="en-CA"/>
              </w:rPr>
            </w:pPr>
            <w:r w:rsidRPr="00A72FC5">
              <w:rPr>
                <w:rFonts w:eastAsia="Times New Roman" w:cs="Calibri"/>
                <w:color w:val="000000"/>
                <w:sz w:val="20"/>
                <w:lang w:eastAsia="en-CA"/>
              </w:rPr>
              <w:t>4739</w:t>
            </w:r>
          </w:p>
        </w:tc>
        <w:tc>
          <w:tcPr>
            <w:tcW w:w="352" w:type="pct"/>
            <w:tcBorders>
              <w:top w:val="nil"/>
              <w:left w:val="nil"/>
              <w:bottom w:val="nil"/>
              <w:right w:val="nil"/>
            </w:tcBorders>
            <w:shd w:val="clear" w:color="000000" w:fill="FFFFFF"/>
            <w:noWrap/>
            <w:vAlign w:val="bottom"/>
            <w:hideMark/>
          </w:tcPr>
          <w:p w14:paraId="1D10B1C4"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5318</w:t>
            </w:r>
          </w:p>
        </w:tc>
        <w:tc>
          <w:tcPr>
            <w:tcW w:w="293" w:type="pct"/>
            <w:tcBorders>
              <w:top w:val="nil"/>
              <w:left w:val="nil"/>
              <w:bottom w:val="nil"/>
              <w:right w:val="nil"/>
            </w:tcBorders>
            <w:shd w:val="clear" w:color="000000" w:fill="FFFFFF"/>
            <w:noWrap/>
            <w:vAlign w:val="bottom"/>
            <w:hideMark/>
          </w:tcPr>
          <w:p w14:paraId="24806347"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4649</w:t>
            </w:r>
          </w:p>
        </w:tc>
        <w:tc>
          <w:tcPr>
            <w:tcW w:w="301" w:type="pct"/>
            <w:tcBorders>
              <w:top w:val="nil"/>
              <w:left w:val="nil"/>
              <w:bottom w:val="nil"/>
            </w:tcBorders>
            <w:shd w:val="clear" w:color="000000" w:fill="FFFFFF"/>
            <w:noWrap/>
            <w:vAlign w:val="bottom"/>
            <w:hideMark/>
          </w:tcPr>
          <w:p w14:paraId="6C6D61AC"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5108</w:t>
            </w:r>
          </w:p>
        </w:tc>
        <w:tc>
          <w:tcPr>
            <w:tcW w:w="277" w:type="pct"/>
            <w:tcBorders>
              <w:top w:val="nil"/>
              <w:bottom w:val="nil"/>
              <w:right w:val="nil"/>
            </w:tcBorders>
            <w:shd w:val="clear" w:color="000000" w:fill="FFFFFF"/>
            <w:noWrap/>
            <w:vAlign w:val="bottom"/>
          </w:tcPr>
          <w:p w14:paraId="3B48FD3E"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14.1</w:t>
            </w:r>
          </w:p>
        </w:tc>
        <w:tc>
          <w:tcPr>
            <w:tcW w:w="248" w:type="pct"/>
            <w:tcBorders>
              <w:top w:val="nil"/>
              <w:left w:val="nil"/>
              <w:bottom w:val="nil"/>
              <w:right w:val="nil"/>
            </w:tcBorders>
            <w:shd w:val="clear" w:color="000000" w:fill="FFFFFF"/>
            <w:noWrap/>
            <w:vAlign w:val="bottom"/>
          </w:tcPr>
          <w:p w14:paraId="7A2813CE"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14.3</w:t>
            </w:r>
          </w:p>
        </w:tc>
        <w:tc>
          <w:tcPr>
            <w:tcW w:w="285" w:type="pct"/>
            <w:tcBorders>
              <w:top w:val="nil"/>
              <w:left w:val="nil"/>
              <w:bottom w:val="nil"/>
              <w:right w:val="nil"/>
            </w:tcBorders>
            <w:shd w:val="clear" w:color="000000" w:fill="FFFFFF"/>
            <w:noWrap/>
            <w:vAlign w:val="bottom"/>
          </w:tcPr>
          <w:p w14:paraId="6E8CAF55"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14.2</w:t>
            </w:r>
          </w:p>
        </w:tc>
        <w:tc>
          <w:tcPr>
            <w:tcW w:w="266" w:type="pct"/>
            <w:tcBorders>
              <w:top w:val="nil"/>
              <w:left w:val="nil"/>
              <w:bottom w:val="nil"/>
              <w:right w:val="nil"/>
            </w:tcBorders>
            <w:shd w:val="clear" w:color="000000" w:fill="FFFFFF"/>
            <w:noWrap/>
            <w:vAlign w:val="bottom"/>
          </w:tcPr>
          <w:p w14:paraId="262F467E"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14.4</w:t>
            </w:r>
          </w:p>
        </w:tc>
        <w:tc>
          <w:tcPr>
            <w:tcW w:w="334" w:type="pct"/>
            <w:tcBorders>
              <w:top w:val="nil"/>
              <w:left w:val="nil"/>
              <w:bottom w:val="nil"/>
            </w:tcBorders>
            <w:shd w:val="clear" w:color="000000" w:fill="FFFFFF"/>
            <w:noWrap/>
            <w:vAlign w:val="bottom"/>
          </w:tcPr>
          <w:p w14:paraId="7EB017ED"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14.3</w:t>
            </w:r>
          </w:p>
        </w:tc>
        <w:tc>
          <w:tcPr>
            <w:tcW w:w="248" w:type="pct"/>
            <w:tcBorders>
              <w:top w:val="nil"/>
              <w:left w:val="nil"/>
              <w:bottom w:val="nil"/>
              <w:right w:val="nil"/>
            </w:tcBorders>
            <w:shd w:val="clear" w:color="000000" w:fill="FFFFFF"/>
            <w:noWrap/>
            <w:vAlign w:val="bottom"/>
            <w:hideMark/>
          </w:tcPr>
          <w:p w14:paraId="4492DC3A"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141</w:t>
            </w:r>
          </w:p>
        </w:tc>
        <w:tc>
          <w:tcPr>
            <w:tcW w:w="248" w:type="pct"/>
            <w:tcBorders>
              <w:top w:val="nil"/>
              <w:left w:val="nil"/>
              <w:bottom w:val="nil"/>
              <w:right w:val="nil"/>
            </w:tcBorders>
            <w:shd w:val="clear" w:color="000000" w:fill="FFFFFF"/>
            <w:noWrap/>
            <w:vAlign w:val="bottom"/>
            <w:hideMark/>
          </w:tcPr>
          <w:p w14:paraId="51178419"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119</w:t>
            </w:r>
          </w:p>
        </w:tc>
        <w:tc>
          <w:tcPr>
            <w:tcW w:w="285" w:type="pct"/>
            <w:tcBorders>
              <w:top w:val="nil"/>
              <w:left w:val="nil"/>
              <w:bottom w:val="nil"/>
              <w:right w:val="nil"/>
            </w:tcBorders>
            <w:shd w:val="clear" w:color="000000" w:fill="FFFFFF"/>
            <w:noWrap/>
            <w:vAlign w:val="bottom"/>
            <w:hideMark/>
          </w:tcPr>
          <w:p w14:paraId="0E33838F"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133</w:t>
            </w:r>
          </w:p>
        </w:tc>
        <w:tc>
          <w:tcPr>
            <w:tcW w:w="285" w:type="pct"/>
            <w:tcBorders>
              <w:top w:val="nil"/>
              <w:left w:val="nil"/>
              <w:bottom w:val="nil"/>
              <w:right w:val="nil"/>
            </w:tcBorders>
            <w:shd w:val="clear" w:color="000000" w:fill="FFFFFF"/>
            <w:noWrap/>
            <w:vAlign w:val="bottom"/>
            <w:hideMark/>
          </w:tcPr>
          <w:p w14:paraId="694ABB92"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117</w:t>
            </w:r>
          </w:p>
        </w:tc>
        <w:tc>
          <w:tcPr>
            <w:tcW w:w="337" w:type="pct"/>
            <w:tcBorders>
              <w:top w:val="nil"/>
              <w:left w:val="nil"/>
              <w:bottom w:val="nil"/>
            </w:tcBorders>
            <w:shd w:val="clear" w:color="000000" w:fill="FFFFFF"/>
            <w:noWrap/>
            <w:vAlign w:val="bottom"/>
            <w:hideMark/>
          </w:tcPr>
          <w:p w14:paraId="730AB9D6"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128</w:t>
            </w:r>
          </w:p>
        </w:tc>
      </w:tr>
      <w:tr w:rsidR="00A34083" w:rsidRPr="00ED487D" w14:paraId="4199000A" w14:textId="77777777" w:rsidTr="008B1FD7">
        <w:trPr>
          <w:trHeight w:val="284"/>
        </w:trPr>
        <w:tc>
          <w:tcPr>
            <w:tcW w:w="189" w:type="pct"/>
            <w:tcBorders>
              <w:top w:val="nil"/>
              <w:bottom w:val="nil"/>
              <w:right w:val="nil"/>
            </w:tcBorders>
            <w:shd w:val="clear" w:color="000000" w:fill="FFFFFF"/>
            <w:noWrap/>
            <w:vAlign w:val="bottom"/>
            <w:hideMark/>
          </w:tcPr>
          <w:p w14:paraId="6D142651" w14:textId="77777777" w:rsidR="00A34083" w:rsidRPr="00DD19AB" w:rsidRDefault="00A34083" w:rsidP="008B1FD7">
            <w:pPr>
              <w:spacing w:after="0" w:line="240" w:lineRule="auto"/>
              <w:rPr>
                <w:rFonts w:eastAsia="Times New Roman" w:cs="Calibri"/>
                <w:color w:val="000000"/>
                <w:sz w:val="20"/>
                <w:lang w:eastAsia="en-CA"/>
              </w:rPr>
            </w:pPr>
            <w:r w:rsidRPr="00DD19AB">
              <w:rPr>
                <w:rFonts w:eastAsia="Times New Roman" w:cs="Calibri"/>
                <w:color w:val="000000"/>
                <w:sz w:val="20"/>
                <w:lang w:eastAsia="en-CA"/>
              </w:rPr>
              <w:t> </w:t>
            </w:r>
          </w:p>
        </w:tc>
        <w:tc>
          <w:tcPr>
            <w:tcW w:w="401" w:type="pct"/>
            <w:tcBorders>
              <w:top w:val="nil"/>
              <w:left w:val="nil"/>
              <w:bottom w:val="nil"/>
            </w:tcBorders>
            <w:shd w:val="clear" w:color="000000" w:fill="FFFFFF"/>
            <w:noWrap/>
            <w:vAlign w:val="bottom"/>
            <w:hideMark/>
          </w:tcPr>
          <w:p w14:paraId="390EF021" w14:textId="77777777" w:rsidR="00A34083" w:rsidRPr="00F44EDD" w:rsidRDefault="00A34083" w:rsidP="008B1FD7">
            <w:pPr>
              <w:spacing w:after="0" w:line="240" w:lineRule="auto"/>
              <w:rPr>
                <w:rFonts w:eastAsia="Times New Roman" w:cs="Calibri"/>
                <w:color w:val="000000"/>
                <w:sz w:val="20"/>
                <w:lang w:eastAsia="en-CA"/>
              </w:rPr>
            </w:pPr>
            <w:r w:rsidRPr="00F44EDD">
              <w:rPr>
                <w:rFonts w:eastAsia="Times New Roman" w:cs="Calibri"/>
                <w:color w:val="000000"/>
                <w:sz w:val="20"/>
                <w:lang w:eastAsia="en-CA"/>
              </w:rPr>
              <w:t>Med</w:t>
            </w:r>
          </w:p>
        </w:tc>
        <w:tc>
          <w:tcPr>
            <w:tcW w:w="351" w:type="pct"/>
            <w:tcBorders>
              <w:top w:val="nil"/>
              <w:left w:val="nil"/>
              <w:bottom w:val="nil"/>
              <w:right w:val="nil"/>
            </w:tcBorders>
            <w:shd w:val="clear" w:color="000000" w:fill="FFFFFF"/>
            <w:noWrap/>
            <w:vAlign w:val="bottom"/>
            <w:hideMark/>
          </w:tcPr>
          <w:p w14:paraId="0D1F01D3"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5654</w:t>
            </w:r>
            <w:r>
              <w:rPr>
                <w:rFonts w:eastAsia="Times New Roman" w:cs="Calibri"/>
                <w:color w:val="000000"/>
                <w:sz w:val="20"/>
                <w:lang w:eastAsia="en-CA"/>
              </w:rPr>
              <w:t xml:space="preserve"> </w:t>
            </w:r>
            <w:r w:rsidRPr="00775CF6">
              <w:rPr>
                <w:rFonts w:eastAsia="Times New Roman" w:cs="Calibri"/>
                <w:color w:val="000000"/>
                <w:sz w:val="20"/>
                <w:lang w:eastAsia="en-CA"/>
              </w:rPr>
              <w:t>b</w:t>
            </w:r>
          </w:p>
        </w:tc>
        <w:tc>
          <w:tcPr>
            <w:tcW w:w="300" w:type="pct"/>
            <w:tcBorders>
              <w:top w:val="nil"/>
              <w:left w:val="nil"/>
              <w:bottom w:val="nil"/>
              <w:right w:val="nil"/>
            </w:tcBorders>
            <w:shd w:val="clear" w:color="000000" w:fill="FFFFFF"/>
            <w:noWrap/>
            <w:vAlign w:val="bottom"/>
            <w:hideMark/>
          </w:tcPr>
          <w:p w14:paraId="7995BB57" w14:textId="77777777" w:rsidR="00A34083" w:rsidRPr="00A72FC5" w:rsidRDefault="00A34083" w:rsidP="008B1FD7">
            <w:pPr>
              <w:spacing w:after="0" w:line="240" w:lineRule="auto"/>
              <w:jc w:val="center"/>
              <w:rPr>
                <w:rFonts w:eastAsia="Times New Roman" w:cs="Calibri"/>
                <w:color w:val="000000"/>
                <w:sz w:val="20"/>
                <w:lang w:eastAsia="en-CA"/>
              </w:rPr>
            </w:pPr>
            <w:r w:rsidRPr="00A72FC5">
              <w:rPr>
                <w:rFonts w:eastAsia="Times New Roman" w:cs="Calibri"/>
                <w:color w:val="000000"/>
                <w:sz w:val="20"/>
                <w:lang w:eastAsia="en-CA"/>
              </w:rPr>
              <w:t>4467</w:t>
            </w:r>
          </w:p>
        </w:tc>
        <w:tc>
          <w:tcPr>
            <w:tcW w:w="352" w:type="pct"/>
            <w:tcBorders>
              <w:top w:val="nil"/>
              <w:left w:val="nil"/>
              <w:bottom w:val="nil"/>
              <w:right w:val="nil"/>
            </w:tcBorders>
            <w:shd w:val="clear" w:color="000000" w:fill="FFFFFF"/>
            <w:noWrap/>
            <w:vAlign w:val="bottom"/>
            <w:hideMark/>
          </w:tcPr>
          <w:p w14:paraId="0040E196"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5392</w:t>
            </w:r>
          </w:p>
        </w:tc>
        <w:tc>
          <w:tcPr>
            <w:tcW w:w="293" w:type="pct"/>
            <w:tcBorders>
              <w:top w:val="nil"/>
              <w:left w:val="nil"/>
              <w:bottom w:val="nil"/>
              <w:right w:val="nil"/>
            </w:tcBorders>
            <w:shd w:val="clear" w:color="000000" w:fill="FFFFFF"/>
            <w:noWrap/>
            <w:vAlign w:val="bottom"/>
            <w:hideMark/>
          </w:tcPr>
          <w:p w14:paraId="541AD709"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4760</w:t>
            </w:r>
          </w:p>
        </w:tc>
        <w:tc>
          <w:tcPr>
            <w:tcW w:w="301" w:type="pct"/>
            <w:tcBorders>
              <w:top w:val="nil"/>
              <w:left w:val="nil"/>
              <w:bottom w:val="nil"/>
            </w:tcBorders>
            <w:shd w:val="clear" w:color="000000" w:fill="FFFFFF"/>
            <w:noWrap/>
            <w:vAlign w:val="bottom"/>
            <w:hideMark/>
          </w:tcPr>
          <w:p w14:paraId="24B8602B"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5068</w:t>
            </w:r>
          </w:p>
        </w:tc>
        <w:tc>
          <w:tcPr>
            <w:tcW w:w="277" w:type="pct"/>
            <w:tcBorders>
              <w:top w:val="nil"/>
              <w:bottom w:val="nil"/>
              <w:right w:val="nil"/>
            </w:tcBorders>
            <w:shd w:val="clear" w:color="000000" w:fill="FFFFFF"/>
            <w:noWrap/>
            <w:vAlign w:val="bottom"/>
          </w:tcPr>
          <w:p w14:paraId="504E2910"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14.4</w:t>
            </w:r>
          </w:p>
        </w:tc>
        <w:tc>
          <w:tcPr>
            <w:tcW w:w="248" w:type="pct"/>
            <w:tcBorders>
              <w:top w:val="nil"/>
              <w:left w:val="nil"/>
              <w:bottom w:val="nil"/>
              <w:right w:val="nil"/>
            </w:tcBorders>
            <w:shd w:val="clear" w:color="000000" w:fill="FFFFFF"/>
            <w:noWrap/>
            <w:vAlign w:val="bottom"/>
          </w:tcPr>
          <w:p w14:paraId="618A23AD"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14.5</w:t>
            </w:r>
          </w:p>
        </w:tc>
        <w:tc>
          <w:tcPr>
            <w:tcW w:w="285" w:type="pct"/>
            <w:tcBorders>
              <w:top w:val="nil"/>
              <w:left w:val="nil"/>
              <w:bottom w:val="nil"/>
              <w:right w:val="nil"/>
            </w:tcBorders>
            <w:shd w:val="clear" w:color="000000" w:fill="FFFFFF"/>
            <w:noWrap/>
            <w:vAlign w:val="bottom"/>
          </w:tcPr>
          <w:p w14:paraId="0B878E06"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13.9</w:t>
            </w:r>
          </w:p>
        </w:tc>
        <w:tc>
          <w:tcPr>
            <w:tcW w:w="266" w:type="pct"/>
            <w:tcBorders>
              <w:top w:val="nil"/>
              <w:left w:val="nil"/>
              <w:bottom w:val="nil"/>
              <w:right w:val="nil"/>
            </w:tcBorders>
            <w:shd w:val="clear" w:color="000000" w:fill="FFFFFF"/>
            <w:noWrap/>
            <w:vAlign w:val="bottom"/>
          </w:tcPr>
          <w:p w14:paraId="6A603E6A"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14.1</w:t>
            </w:r>
          </w:p>
        </w:tc>
        <w:tc>
          <w:tcPr>
            <w:tcW w:w="334" w:type="pct"/>
            <w:tcBorders>
              <w:top w:val="nil"/>
              <w:left w:val="nil"/>
              <w:bottom w:val="nil"/>
            </w:tcBorders>
            <w:shd w:val="clear" w:color="000000" w:fill="FFFFFF"/>
            <w:noWrap/>
            <w:vAlign w:val="bottom"/>
          </w:tcPr>
          <w:p w14:paraId="0947583B"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14.2</w:t>
            </w:r>
          </w:p>
        </w:tc>
        <w:tc>
          <w:tcPr>
            <w:tcW w:w="248" w:type="pct"/>
            <w:tcBorders>
              <w:top w:val="nil"/>
              <w:left w:val="nil"/>
              <w:bottom w:val="nil"/>
              <w:right w:val="nil"/>
            </w:tcBorders>
            <w:shd w:val="clear" w:color="000000" w:fill="FFFFFF"/>
            <w:noWrap/>
            <w:vAlign w:val="bottom"/>
            <w:hideMark/>
          </w:tcPr>
          <w:p w14:paraId="11107C3E"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143</w:t>
            </w:r>
          </w:p>
        </w:tc>
        <w:tc>
          <w:tcPr>
            <w:tcW w:w="248" w:type="pct"/>
            <w:tcBorders>
              <w:top w:val="nil"/>
              <w:left w:val="nil"/>
              <w:bottom w:val="nil"/>
              <w:right w:val="nil"/>
            </w:tcBorders>
            <w:shd w:val="clear" w:color="000000" w:fill="FFFFFF"/>
            <w:noWrap/>
            <w:vAlign w:val="bottom"/>
            <w:hideMark/>
          </w:tcPr>
          <w:p w14:paraId="407B21D4"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114</w:t>
            </w:r>
          </w:p>
        </w:tc>
        <w:tc>
          <w:tcPr>
            <w:tcW w:w="285" w:type="pct"/>
            <w:tcBorders>
              <w:top w:val="nil"/>
              <w:left w:val="nil"/>
              <w:bottom w:val="nil"/>
              <w:right w:val="nil"/>
            </w:tcBorders>
            <w:shd w:val="clear" w:color="000000" w:fill="FFFFFF"/>
            <w:noWrap/>
            <w:vAlign w:val="bottom"/>
            <w:hideMark/>
          </w:tcPr>
          <w:p w14:paraId="4ECD8A8C"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131</w:t>
            </w:r>
          </w:p>
        </w:tc>
        <w:tc>
          <w:tcPr>
            <w:tcW w:w="285" w:type="pct"/>
            <w:tcBorders>
              <w:top w:val="nil"/>
              <w:left w:val="nil"/>
              <w:bottom w:val="nil"/>
              <w:right w:val="nil"/>
            </w:tcBorders>
            <w:shd w:val="clear" w:color="000000" w:fill="FFFFFF"/>
            <w:noWrap/>
            <w:vAlign w:val="bottom"/>
            <w:hideMark/>
          </w:tcPr>
          <w:p w14:paraId="3E48F01B"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118</w:t>
            </w:r>
          </w:p>
        </w:tc>
        <w:tc>
          <w:tcPr>
            <w:tcW w:w="337" w:type="pct"/>
            <w:tcBorders>
              <w:top w:val="nil"/>
              <w:left w:val="nil"/>
              <w:bottom w:val="nil"/>
            </w:tcBorders>
            <w:shd w:val="clear" w:color="000000" w:fill="FFFFFF"/>
            <w:noWrap/>
            <w:vAlign w:val="bottom"/>
            <w:hideMark/>
          </w:tcPr>
          <w:p w14:paraId="0F300E15"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126</w:t>
            </w:r>
          </w:p>
        </w:tc>
      </w:tr>
      <w:tr w:rsidR="00A34083" w:rsidRPr="00ED487D" w14:paraId="5E57BA47" w14:textId="77777777" w:rsidTr="008B1FD7">
        <w:trPr>
          <w:trHeight w:val="284"/>
        </w:trPr>
        <w:tc>
          <w:tcPr>
            <w:tcW w:w="189" w:type="pct"/>
            <w:tcBorders>
              <w:top w:val="nil"/>
              <w:bottom w:val="nil"/>
              <w:right w:val="nil"/>
            </w:tcBorders>
            <w:shd w:val="clear" w:color="000000" w:fill="FFFFFF"/>
            <w:noWrap/>
            <w:vAlign w:val="bottom"/>
            <w:hideMark/>
          </w:tcPr>
          <w:p w14:paraId="25A35341" w14:textId="77777777" w:rsidR="00A34083" w:rsidRPr="00DD19AB" w:rsidRDefault="00A34083" w:rsidP="008B1FD7">
            <w:pPr>
              <w:spacing w:after="0" w:line="240" w:lineRule="auto"/>
              <w:rPr>
                <w:rFonts w:eastAsia="Times New Roman" w:cs="Calibri"/>
                <w:color w:val="000000"/>
                <w:sz w:val="20"/>
                <w:lang w:eastAsia="en-CA"/>
              </w:rPr>
            </w:pPr>
            <w:r w:rsidRPr="00DD19AB">
              <w:rPr>
                <w:rFonts w:eastAsia="Times New Roman" w:cs="Calibri"/>
                <w:color w:val="000000"/>
                <w:sz w:val="20"/>
                <w:lang w:eastAsia="en-CA"/>
              </w:rPr>
              <w:t> </w:t>
            </w:r>
          </w:p>
        </w:tc>
        <w:tc>
          <w:tcPr>
            <w:tcW w:w="401" w:type="pct"/>
            <w:tcBorders>
              <w:top w:val="nil"/>
              <w:left w:val="nil"/>
              <w:bottom w:val="nil"/>
            </w:tcBorders>
            <w:shd w:val="clear" w:color="000000" w:fill="FFFFFF"/>
            <w:noWrap/>
            <w:vAlign w:val="bottom"/>
            <w:hideMark/>
          </w:tcPr>
          <w:p w14:paraId="05BDB35E" w14:textId="77777777" w:rsidR="00A34083" w:rsidRPr="00F44EDD" w:rsidRDefault="00A34083" w:rsidP="008B1FD7">
            <w:pPr>
              <w:spacing w:after="0" w:line="240" w:lineRule="auto"/>
              <w:rPr>
                <w:rFonts w:eastAsia="Times New Roman" w:cs="Calibri"/>
                <w:color w:val="000000"/>
                <w:sz w:val="20"/>
                <w:lang w:eastAsia="en-CA"/>
              </w:rPr>
            </w:pPr>
            <w:r w:rsidRPr="00F44EDD">
              <w:rPr>
                <w:rFonts w:eastAsia="Times New Roman" w:cs="Calibri"/>
                <w:color w:val="000000"/>
                <w:sz w:val="20"/>
                <w:lang w:eastAsia="en-CA"/>
              </w:rPr>
              <w:t>High</w:t>
            </w:r>
          </w:p>
        </w:tc>
        <w:tc>
          <w:tcPr>
            <w:tcW w:w="351" w:type="pct"/>
            <w:tcBorders>
              <w:top w:val="nil"/>
              <w:left w:val="nil"/>
              <w:bottom w:val="nil"/>
              <w:right w:val="nil"/>
            </w:tcBorders>
            <w:shd w:val="clear" w:color="000000" w:fill="FFFFFF"/>
            <w:noWrap/>
            <w:vAlign w:val="bottom"/>
            <w:hideMark/>
          </w:tcPr>
          <w:p w14:paraId="5996CCF4"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6083</w:t>
            </w:r>
            <w:r>
              <w:rPr>
                <w:rFonts w:eastAsia="Times New Roman" w:cs="Calibri"/>
                <w:color w:val="000000"/>
                <w:sz w:val="20"/>
                <w:lang w:eastAsia="en-CA"/>
              </w:rPr>
              <w:t xml:space="preserve"> </w:t>
            </w:r>
            <w:r w:rsidRPr="00775CF6">
              <w:rPr>
                <w:rFonts w:eastAsia="Times New Roman" w:cs="Calibri"/>
                <w:color w:val="000000"/>
                <w:sz w:val="20"/>
                <w:lang w:eastAsia="en-CA"/>
              </w:rPr>
              <w:t>a</w:t>
            </w:r>
          </w:p>
        </w:tc>
        <w:tc>
          <w:tcPr>
            <w:tcW w:w="300" w:type="pct"/>
            <w:tcBorders>
              <w:top w:val="nil"/>
              <w:left w:val="nil"/>
              <w:bottom w:val="nil"/>
              <w:right w:val="nil"/>
            </w:tcBorders>
            <w:shd w:val="clear" w:color="000000" w:fill="FFFFFF"/>
            <w:noWrap/>
            <w:vAlign w:val="bottom"/>
            <w:hideMark/>
          </w:tcPr>
          <w:p w14:paraId="09418223" w14:textId="77777777" w:rsidR="00A34083" w:rsidRPr="00A72FC5" w:rsidRDefault="00A34083" w:rsidP="008B1FD7">
            <w:pPr>
              <w:spacing w:after="0" w:line="240" w:lineRule="auto"/>
              <w:jc w:val="center"/>
              <w:rPr>
                <w:rFonts w:eastAsia="Times New Roman" w:cs="Calibri"/>
                <w:color w:val="000000"/>
                <w:sz w:val="20"/>
                <w:lang w:eastAsia="en-CA"/>
              </w:rPr>
            </w:pPr>
            <w:r w:rsidRPr="00A72FC5">
              <w:rPr>
                <w:rFonts w:eastAsia="Times New Roman" w:cs="Calibri"/>
                <w:color w:val="000000"/>
                <w:sz w:val="20"/>
                <w:lang w:eastAsia="en-CA"/>
              </w:rPr>
              <w:t>4572</w:t>
            </w:r>
          </w:p>
        </w:tc>
        <w:tc>
          <w:tcPr>
            <w:tcW w:w="352" w:type="pct"/>
            <w:tcBorders>
              <w:top w:val="nil"/>
              <w:left w:val="nil"/>
              <w:bottom w:val="nil"/>
              <w:right w:val="nil"/>
            </w:tcBorders>
            <w:shd w:val="clear" w:color="000000" w:fill="FFFFFF"/>
            <w:noWrap/>
            <w:vAlign w:val="bottom"/>
            <w:hideMark/>
          </w:tcPr>
          <w:p w14:paraId="312A35DC"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5372</w:t>
            </w:r>
          </w:p>
        </w:tc>
        <w:tc>
          <w:tcPr>
            <w:tcW w:w="293" w:type="pct"/>
            <w:tcBorders>
              <w:top w:val="nil"/>
              <w:left w:val="nil"/>
              <w:bottom w:val="nil"/>
              <w:right w:val="nil"/>
            </w:tcBorders>
            <w:shd w:val="clear" w:color="000000" w:fill="FFFFFF"/>
            <w:noWrap/>
            <w:vAlign w:val="bottom"/>
            <w:hideMark/>
          </w:tcPr>
          <w:p w14:paraId="3B60F4CA"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4504</w:t>
            </w:r>
          </w:p>
        </w:tc>
        <w:tc>
          <w:tcPr>
            <w:tcW w:w="301" w:type="pct"/>
            <w:tcBorders>
              <w:top w:val="nil"/>
              <w:left w:val="nil"/>
              <w:bottom w:val="nil"/>
            </w:tcBorders>
            <w:shd w:val="clear" w:color="000000" w:fill="FFFFFF"/>
            <w:noWrap/>
            <w:vAlign w:val="bottom"/>
            <w:hideMark/>
          </w:tcPr>
          <w:p w14:paraId="119BC83F"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5133</w:t>
            </w:r>
          </w:p>
        </w:tc>
        <w:tc>
          <w:tcPr>
            <w:tcW w:w="277" w:type="pct"/>
            <w:tcBorders>
              <w:top w:val="nil"/>
              <w:bottom w:val="nil"/>
              <w:right w:val="nil"/>
            </w:tcBorders>
            <w:shd w:val="clear" w:color="000000" w:fill="FFFFFF"/>
            <w:noWrap/>
            <w:vAlign w:val="bottom"/>
          </w:tcPr>
          <w:p w14:paraId="205DCAB7"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14.0</w:t>
            </w:r>
          </w:p>
        </w:tc>
        <w:tc>
          <w:tcPr>
            <w:tcW w:w="248" w:type="pct"/>
            <w:tcBorders>
              <w:top w:val="nil"/>
              <w:left w:val="nil"/>
              <w:bottom w:val="nil"/>
              <w:right w:val="nil"/>
            </w:tcBorders>
            <w:shd w:val="clear" w:color="000000" w:fill="FFFFFF"/>
            <w:noWrap/>
            <w:vAlign w:val="bottom"/>
          </w:tcPr>
          <w:p w14:paraId="4936A04D"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14.4</w:t>
            </w:r>
          </w:p>
        </w:tc>
        <w:tc>
          <w:tcPr>
            <w:tcW w:w="285" w:type="pct"/>
            <w:tcBorders>
              <w:top w:val="nil"/>
              <w:left w:val="nil"/>
              <w:bottom w:val="nil"/>
              <w:right w:val="nil"/>
            </w:tcBorders>
            <w:shd w:val="clear" w:color="000000" w:fill="FFFFFF"/>
            <w:noWrap/>
            <w:vAlign w:val="bottom"/>
          </w:tcPr>
          <w:p w14:paraId="4FB0914C"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14.0</w:t>
            </w:r>
          </w:p>
        </w:tc>
        <w:tc>
          <w:tcPr>
            <w:tcW w:w="266" w:type="pct"/>
            <w:tcBorders>
              <w:top w:val="nil"/>
              <w:left w:val="nil"/>
              <w:bottom w:val="nil"/>
              <w:right w:val="nil"/>
            </w:tcBorders>
            <w:shd w:val="clear" w:color="000000" w:fill="FFFFFF"/>
            <w:noWrap/>
            <w:vAlign w:val="bottom"/>
          </w:tcPr>
          <w:p w14:paraId="43C2FCF5"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14.0</w:t>
            </w:r>
          </w:p>
        </w:tc>
        <w:tc>
          <w:tcPr>
            <w:tcW w:w="334" w:type="pct"/>
            <w:tcBorders>
              <w:top w:val="nil"/>
              <w:left w:val="nil"/>
              <w:bottom w:val="nil"/>
            </w:tcBorders>
            <w:shd w:val="clear" w:color="000000" w:fill="FFFFFF"/>
            <w:noWrap/>
            <w:vAlign w:val="bottom"/>
          </w:tcPr>
          <w:p w14:paraId="2A6F0F82"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14.1</w:t>
            </w:r>
          </w:p>
        </w:tc>
        <w:tc>
          <w:tcPr>
            <w:tcW w:w="248" w:type="pct"/>
            <w:tcBorders>
              <w:top w:val="nil"/>
              <w:left w:val="nil"/>
              <w:bottom w:val="nil"/>
              <w:right w:val="nil"/>
            </w:tcBorders>
            <w:shd w:val="clear" w:color="000000" w:fill="FFFFFF"/>
            <w:noWrap/>
            <w:vAlign w:val="bottom"/>
            <w:hideMark/>
          </w:tcPr>
          <w:p w14:paraId="01B2B32A"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150</w:t>
            </w:r>
          </w:p>
        </w:tc>
        <w:tc>
          <w:tcPr>
            <w:tcW w:w="248" w:type="pct"/>
            <w:tcBorders>
              <w:top w:val="nil"/>
              <w:left w:val="nil"/>
              <w:bottom w:val="nil"/>
              <w:right w:val="nil"/>
            </w:tcBorders>
            <w:shd w:val="clear" w:color="000000" w:fill="FFFFFF"/>
            <w:noWrap/>
            <w:vAlign w:val="bottom"/>
            <w:hideMark/>
          </w:tcPr>
          <w:p w14:paraId="3F9009EE"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116</w:t>
            </w:r>
          </w:p>
        </w:tc>
        <w:tc>
          <w:tcPr>
            <w:tcW w:w="285" w:type="pct"/>
            <w:tcBorders>
              <w:top w:val="nil"/>
              <w:left w:val="nil"/>
              <w:bottom w:val="nil"/>
              <w:right w:val="nil"/>
            </w:tcBorders>
            <w:shd w:val="clear" w:color="000000" w:fill="FFFFFF"/>
            <w:noWrap/>
            <w:vAlign w:val="bottom"/>
            <w:hideMark/>
          </w:tcPr>
          <w:p w14:paraId="13D9C7BB"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131</w:t>
            </w:r>
          </w:p>
        </w:tc>
        <w:tc>
          <w:tcPr>
            <w:tcW w:w="285" w:type="pct"/>
            <w:tcBorders>
              <w:top w:val="nil"/>
              <w:left w:val="nil"/>
              <w:bottom w:val="nil"/>
              <w:right w:val="nil"/>
            </w:tcBorders>
            <w:shd w:val="clear" w:color="000000" w:fill="FFFFFF"/>
            <w:noWrap/>
            <w:vAlign w:val="bottom"/>
            <w:hideMark/>
          </w:tcPr>
          <w:p w14:paraId="24D01A5E"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110</w:t>
            </w:r>
          </w:p>
        </w:tc>
        <w:tc>
          <w:tcPr>
            <w:tcW w:w="337" w:type="pct"/>
            <w:tcBorders>
              <w:top w:val="nil"/>
              <w:left w:val="nil"/>
              <w:bottom w:val="nil"/>
            </w:tcBorders>
            <w:shd w:val="clear" w:color="000000" w:fill="FFFFFF"/>
            <w:noWrap/>
            <w:vAlign w:val="bottom"/>
            <w:hideMark/>
          </w:tcPr>
          <w:p w14:paraId="5E903BEC"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127</w:t>
            </w:r>
          </w:p>
        </w:tc>
      </w:tr>
      <w:tr w:rsidR="00A34083" w:rsidRPr="00ED487D" w14:paraId="61239ECD" w14:textId="77777777" w:rsidTr="008B1FD7">
        <w:trPr>
          <w:trHeight w:val="284"/>
        </w:trPr>
        <w:tc>
          <w:tcPr>
            <w:tcW w:w="590" w:type="pct"/>
            <w:gridSpan w:val="2"/>
            <w:tcBorders>
              <w:top w:val="nil"/>
              <w:bottom w:val="nil"/>
            </w:tcBorders>
            <w:shd w:val="clear" w:color="000000" w:fill="FFFFFF"/>
            <w:noWrap/>
            <w:vAlign w:val="bottom"/>
            <w:hideMark/>
          </w:tcPr>
          <w:p w14:paraId="6692250F" w14:textId="77777777" w:rsidR="00A34083" w:rsidRPr="00ED487D" w:rsidRDefault="00A34083" w:rsidP="008B1FD7">
            <w:pPr>
              <w:spacing w:after="0" w:line="240" w:lineRule="auto"/>
              <w:rPr>
                <w:b/>
                <w:color w:val="000000"/>
                <w:sz w:val="20"/>
              </w:rPr>
            </w:pPr>
            <w:r w:rsidRPr="00ED487D">
              <w:rPr>
                <w:b/>
                <w:color w:val="000000"/>
                <w:sz w:val="20"/>
              </w:rPr>
              <w:t>Nitrogen Timing</w:t>
            </w:r>
          </w:p>
        </w:tc>
        <w:tc>
          <w:tcPr>
            <w:tcW w:w="351" w:type="pct"/>
            <w:tcBorders>
              <w:top w:val="nil"/>
              <w:left w:val="nil"/>
              <w:bottom w:val="nil"/>
              <w:right w:val="nil"/>
            </w:tcBorders>
            <w:shd w:val="clear" w:color="000000" w:fill="FFFFFF"/>
            <w:noWrap/>
            <w:vAlign w:val="bottom"/>
            <w:hideMark/>
          </w:tcPr>
          <w:p w14:paraId="0FA4A68A"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300" w:type="pct"/>
            <w:tcBorders>
              <w:top w:val="nil"/>
              <w:left w:val="nil"/>
              <w:bottom w:val="nil"/>
              <w:right w:val="nil"/>
            </w:tcBorders>
            <w:shd w:val="clear" w:color="000000" w:fill="FFFFFF"/>
            <w:noWrap/>
            <w:vAlign w:val="bottom"/>
            <w:hideMark/>
          </w:tcPr>
          <w:p w14:paraId="3A95B9CD" w14:textId="77777777" w:rsidR="00A34083" w:rsidRPr="00A72FC5" w:rsidRDefault="00A34083" w:rsidP="008B1FD7">
            <w:pPr>
              <w:spacing w:after="0" w:line="240" w:lineRule="auto"/>
              <w:jc w:val="center"/>
              <w:rPr>
                <w:rFonts w:eastAsia="Times New Roman" w:cs="Calibri"/>
                <w:color w:val="000000"/>
                <w:sz w:val="20"/>
                <w:lang w:eastAsia="en-CA"/>
              </w:rPr>
            </w:pPr>
            <w:r w:rsidRPr="00A72FC5">
              <w:rPr>
                <w:rFonts w:eastAsia="Times New Roman" w:cs="Calibri"/>
                <w:color w:val="000000"/>
                <w:sz w:val="20"/>
                <w:lang w:eastAsia="en-CA"/>
              </w:rPr>
              <w:t> </w:t>
            </w:r>
          </w:p>
        </w:tc>
        <w:tc>
          <w:tcPr>
            <w:tcW w:w="352" w:type="pct"/>
            <w:tcBorders>
              <w:top w:val="nil"/>
              <w:left w:val="nil"/>
              <w:bottom w:val="nil"/>
              <w:right w:val="nil"/>
            </w:tcBorders>
            <w:shd w:val="clear" w:color="000000" w:fill="FFFFFF"/>
            <w:noWrap/>
            <w:vAlign w:val="bottom"/>
            <w:hideMark/>
          </w:tcPr>
          <w:p w14:paraId="1D05B3C2"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293" w:type="pct"/>
            <w:tcBorders>
              <w:top w:val="nil"/>
              <w:left w:val="nil"/>
              <w:bottom w:val="nil"/>
              <w:right w:val="nil"/>
            </w:tcBorders>
            <w:shd w:val="clear" w:color="000000" w:fill="FFFFFF"/>
            <w:noWrap/>
            <w:vAlign w:val="bottom"/>
            <w:hideMark/>
          </w:tcPr>
          <w:p w14:paraId="7ECDDB7C"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301" w:type="pct"/>
            <w:tcBorders>
              <w:top w:val="nil"/>
              <w:left w:val="nil"/>
              <w:bottom w:val="nil"/>
            </w:tcBorders>
            <w:shd w:val="clear" w:color="000000" w:fill="FFFFFF"/>
            <w:noWrap/>
            <w:vAlign w:val="bottom"/>
            <w:hideMark/>
          </w:tcPr>
          <w:p w14:paraId="3A6A2539"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 </w:t>
            </w:r>
          </w:p>
        </w:tc>
        <w:tc>
          <w:tcPr>
            <w:tcW w:w="277" w:type="pct"/>
            <w:tcBorders>
              <w:top w:val="nil"/>
              <w:bottom w:val="nil"/>
              <w:right w:val="nil"/>
            </w:tcBorders>
            <w:shd w:val="clear" w:color="000000" w:fill="FFFFFF"/>
            <w:noWrap/>
            <w:vAlign w:val="bottom"/>
          </w:tcPr>
          <w:p w14:paraId="1522DB3E" w14:textId="77777777" w:rsidR="00A34083" w:rsidRPr="00775CF6" w:rsidRDefault="00A34083" w:rsidP="008B1FD7">
            <w:pPr>
              <w:spacing w:after="0" w:line="240" w:lineRule="auto"/>
              <w:jc w:val="center"/>
              <w:rPr>
                <w:rFonts w:eastAsia="Times New Roman" w:cs="Calibri"/>
                <w:color w:val="000000"/>
                <w:sz w:val="20"/>
                <w:lang w:eastAsia="en-CA"/>
              </w:rPr>
            </w:pPr>
          </w:p>
        </w:tc>
        <w:tc>
          <w:tcPr>
            <w:tcW w:w="248" w:type="pct"/>
            <w:tcBorders>
              <w:top w:val="nil"/>
              <w:left w:val="nil"/>
              <w:bottom w:val="nil"/>
              <w:right w:val="nil"/>
            </w:tcBorders>
            <w:shd w:val="clear" w:color="000000" w:fill="FFFFFF"/>
            <w:noWrap/>
            <w:vAlign w:val="bottom"/>
          </w:tcPr>
          <w:p w14:paraId="7541A3B3" w14:textId="77777777" w:rsidR="00A34083" w:rsidRPr="00775CF6" w:rsidRDefault="00A34083" w:rsidP="008B1FD7">
            <w:pPr>
              <w:spacing w:after="0" w:line="240" w:lineRule="auto"/>
              <w:jc w:val="center"/>
              <w:rPr>
                <w:rFonts w:eastAsia="Times New Roman" w:cs="Calibri"/>
                <w:color w:val="000000"/>
                <w:sz w:val="20"/>
                <w:lang w:eastAsia="en-CA"/>
              </w:rPr>
            </w:pPr>
          </w:p>
        </w:tc>
        <w:tc>
          <w:tcPr>
            <w:tcW w:w="285" w:type="pct"/>
            <w:tcBorders>
              <w:top w:val="nil"/>
              <w:left w:val="nil"/>
              <w:bottom w:val="nil"/>
              <w:right w:val="nil"/>
            </w:tcBorders>
            <w:shd w:val="clear" w:color="000000" w:fill="FFFFFF"/>
            <w:noWrap/>
            <w:vAlign w:val="bottom"/>
          </w:tcPr>
          <w:p w14:paraId="7232037C" w14:textId="77777777" w:rsidR="00A34083" w:rsidRPr="00775CF6" w:rsidRDefault="00A34083" w:rsidP="008B1FD7">
            <w:pPr>
              <w:spacing w:after="0" w:line="240" w:lineRule="auto"/>
              <w:jc w:val="center"/>
              <w:rPr>
                <w:rFonts w:eastAsia="Times New Roman" w:cs="Calibri"/>
                <w:color w:val="000000"/>
                <w:sz w:val="20"/>
                <w:lang w:eastAsia="en-CA"/>
              </w:rPr>
            </w:pPr>
          </w:p>
        </w:tc>
        <w:tc>
          <w:tcPr>
            <w:tcW w:w="266" w:type="pct"/>
            <w:tcBorders>
              <w:top w:val="nil"/>
              <w:left w:val="nil"/>
              <w:bottom w:val="nil"/>
              <w:right w:val="nil"/>
            </w:tcBorders>
            <w:shd w:val="clear" w:color="000000" w:fill="FFFFFF"/>
            <w:noWrap/>
            <w:vAlign w:val="bottom"/>
          </w:tcPr>
          <w:p w14:paraId="03BC96D3" w14:textId="77777777" w:rsidR="00A34083" w:rsidRPr="00775CF6" w:rsidRDefault="00A34083" w:rsidP="008B1FD7">
            <w:pPr>
              <w:spacing w:after="0" w:line="240" w:lineRule="auto"/>
              <w:jc w:val="center"/>
              <w:rPr>
                <w:rFonts w:eastAsia="Times New Roman" w:cs="Calibri"/>
                <w:color w:val="000000"/>
                <w:sz w:val="20"/>
                <w:lang w:eastAsia="en-CA"/>
              </w:rPr>
            </w:pPr>
          </w:p>
        </w:tc>
        <w:tc>
          <w:tcPr>
            <w:tcW w:w="334" w:type="pct"/>
            <w:tcBorders>
              <w:top w:val="nil"/>
              <w:left w:val="nil"/>
              <w:bottom w:val="nil"/>
            </w:tcBorders>
            <w:shd w:val="clear" w:color="000000" w:fill="FFFFFF"/>
            <w:noWrap/>
            <w:vAlign w:val="bottom"/>
          </w:tcPr>
          <w:p w14:paraId="74F2C9FB" w14:textId="77777777" w:rsidR="00A34083" w:rsidRPr="00775CF6" w:rsidRDefault="00A34083" w:rsidP="008B1FD7">
            <w:pPr>
              <w:spacing w:after="0" w:line="240" w:lineRule="auto"/>
              <w:jc w:val="center"/>
              <w:rPr>
                <w:rFonts w:eastAsia="Times New Roman" w:cs="Calibri"/>
                <w:b/>
                <w:bCs/>
                <w:color w:val="000000"/>
                <w:sz w:val="20"/>
                <w:lang w:eastAsia="en-CA"/>
              </w:rPr>
            </w:pPr>
          </w:p>
        </w:tc>
        <w:tc>
          <w:tcPr>
            <w:tcW w:w="248" w:type="pct"/>
            <w:tcBorders>
              <w:top w:val="nil"/>
              <w:left w:val="nil"/>
              <w:bottom w:val="nil"/>
              <w:right w:val="nil"/>
            </w:tcBorders>
            <w:shd w:val="clear" w:color="000000" w:fill="FFFFFF"/>
            <w:noWrap/>
            <w:vAlign w:val="bottom"/>
            <w:hideMark/>
          </w:tcPr>
          <w:p w14:paraId="213B9E44"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248" w:type="pct"/>
            <w:tcBorders>
              <w:top w:val="nil"/>
              <w:left w:val="nil"/>
              <w:bottom w:val="nil"/>
              <w:right w:val="nil"/>
            </w:tcBorders>
            <w:shd w:val="clear" w:color="000000" w:fill="FFFFFF"/>
            <w:noWrap/>
            <w:vAlign w:val="bottom"/>
            <w:hideMark/>
          </w:tcPr>
          <w:p w14:paraId="073368C1"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285" w:type="pct"/>
            <w:tcBorders>
              <w:top w:val="nil"/>
              <w:left w:val="nil"/>
              <w:bottom w:val="nil"/>
              <w:right w:val="nil"/>
            </w:tcBorders>
            <w:shd w:val="clear" w:color="000000" w:fill="FFFFFF"/>
            <w:noWrap/>
            <w:vAlign w:val="bottom"/>
            <w:hideMark/>
          </w:tcPr>
          <w:p w14:paraId="5A46639E"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285" w:type="pct"/>
            <w:tcBorders>
              <w:top w:val="nil"/>
              <w:left w:val="nil"/>
              <w:bottom w:val="nil"/>
              <w:right w:val="nil"/>
            </w:tcBorders>
            <w:shd w:val="clear" w:color="000000" w:fill="FFFFFF"/>
            <w:noWrap/>
            <w:vAlign w:val="bottom"/>
            <w:hideMark/>
          </w:tcPr>
          <w:p w14:paraId="59688461"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337" w:type="pct"/>
            <w:tcBorders>
              <w:top w:val="nil"/>
              <w:left w:val="nil"/>
              <w:bottom w:val="nil"/>
            </w:tcBorders>
            <w:shd w:val="clear" w:color="000000" w:fill="FFFFFF"/>
            <w:noWrap/>
            <w:vAlign w:val="bottom"/>
            <w:hideMark/>
          </w:tcPr>
          <w:p w14:paraId="19AB713B"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 </w:t>
            </w:r>
          </w:p>
        </w:tc>
      </w:tr>
      <w:tr w:rsidR="00A34083" w:rsidRPr="00ED487D" w14:paraId="74DB41FE" w14:textId="77777777" w:rsidTr="008B1FD7">
        <w:trPr>
          <w:trHeight w:val="284"/>
        </w:trPr>
        <w:tc>
          <w:tcPr>
            <w:tcW w:w="189" w:type="pct"/>
            <w:tcBorders>
              <w:top w:val="nil"/>
              <w:bottom w:val="nil"/>
              <w:right w:val="nil"/>
            </w:tcBorders>
            <w:shd w:val="clear" w:color="000000" w:fill="FFFFFF"/>
            <w:noWrap/>
            <w:vAlign w:val="bottom"/>
            <w:hideMark/>
          </w:tcPr>
          <w:p w14:paraId="2E900B6B" w14:textId="77777777" w:rsidR="00A34083" w:rsidRPr="00DD19AB" w:rsidRDefault="00A34083" w:rsidP="008B1FD7">
            <w:pPr>
              <w:spacing w:after="0" w:line="240" w:lineRule="auto"/>
              <w:rPr>
                <w:rFonts w:eastAsia="Times New Roman" w:cs="Calibri"/>
                <w:color w:val="000000"/>
                <w:sz w:val="20"/>
                <w:lang w:eastAsia="en-CA"/>
              </w:rPr>
            </w:pPr>
            <w:r w:rsidRPr="00DD19AB">
              <w:rPr>
                <w:rFonts w:eastAsia="Times New Roman" w:cs="Calibri"/>
                <w:color w:val="000000"/>
                <w:sz w:val="20"/>
                <w:lang w:eastAsia="en-CA"/>
              </w:rPr>
              <w:t> </w:t>
            </w:r>
          </w:p>
        </w:tc>
        <w:tc>
          <w:tcPr>
            <w:tcW w:w="401" w:type="pct"/>
            <w:tcBorders>
              <w:top w:val="nil"/>
              <w:left w:val="nil"/>
              <w:bottom w:val="nil"/>
            </w:tcBorders>
            <w:shd w:val="clear" w:color="000000" w:fill="FFFFFF"/>
            <w:noWrap/>
            <w:vAlign w:val="bottom"/>
            <w:hideMark/>
          </w:tcPr>
          <w:p w14:paraId="6712E5C1" w14:textId="77777777" w:rsidR="00A34083" w:rsidRPr="00F44EDD" w:rsidRDefault="00A34083" w:rsidP="008B1FD7">
            <w:pPr>
              <w:spacing w:after="0" w:line="240" w:lineRule="auto"/>
              <w:rPr>
                <w:rFonts w:eastAsia="Times New Roman" w:cs="Calibri"/>
                <w:color w:val="000000"/>
                <w:sz w:val="20"/>
                <w:lang w:eastAsia="en-CA"/>
              </w:rPr>
            </w:pPr>
            <w:r w:rsidRPr="00F44EDD">
              <w:rPr>
                <w:rFonts w:eastAsia="Times New Roman" w:cs="Calibri"/>
                <w:color w:val="000000"/>
                <w:sz w:val="20"/>
                <w:lang w:eastAsia="en-CA"/>
              </w:rPr>
              <w:t xml:space="preserve">Planting </w:t>
            </w:r>
          </w:p>
        </w:tc>
        <w:tc>
          <w:tcPr>
            <w:tcW w:w="351" w:type="pct"/>
            <w:tcBorders>
              <w:top w:val="nil"/>
              <w:left w:val="nil"/>
              <w:bottom w:val="nil"/>
              <w:right w:val="nil"/>
            </w:tcBorders>
            <w:shd w:val="clear" w:color="000000" w:fill="FFFFFF"/>
            <w:noWrap/>
            <w:vAlign w:val="bottom"/>
            <w:hideMark/>
          </w:tcPr>
          <w:p w14:paraId="5B050DCE"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5767</w:t>
            </w:r>
          </w:p>
        </w:tc>
        <w:tc>
          <w:tcPr>
            <w:tcW w:w="300" w:type="pct"/>
            <w:tcBorders>
              <w:top w:val="nil"/>
              <w:left w:val="nil"/>
              <w:bottom w:val="nil"/>
              <w:right w:val="nil"/>
            </w:tcBorders>
            <w:shd w:val="clear" w:color="000000" w:fill="FFFFFF"/>
            <w:noWrap/>
            <w:vAlign w:val="bottom"/>
            <w:hideMark/>
          </w:tcPr>
          <w:p w14:paraId="6BEF78DE" w14:textId="77777777" w:rsidR="00A34083" w:rsidRPr="00A72FC5" w:rsidRDefault="00A34083" w:rsidP="008B1FD7">
            <w:pPr>
              <w:spacing w:after="0" w:line="240" w:lineRule="auto"/>
              <w:jc w:val="center"/>
              <w:rPr>
                <w:rFonts w:eastAsia="Times New Roman" w:cs="Calibri"/>
                <w:color w:val="000000"/>
                <w:sz w:val="20"/>
                <w:lang w:eastAsia="en-CA"/>
              </w:rPr>
            </w:pPr>
            <w:r w:rsidRPr="00A72FC5">
              <w:rPr>
                <w:rFonts w:eastAsia="Times New Roman" w:cs="Calibri"/>
                <w:color w:val="000000"/>
                <w:sz w:val="20"/>
                <w:lang w:eastAsia="en-CA"/>
              </w:rPr>
              <w:t>4598</w:t>
            </w:r>
          </w:p>
        </w:tc>
        <w:tc>
          <w:tcPr>
            <w:tcW w:w="352" w:type="pct"/>
            <w:tcBorders>
              <w:top w:val="nil"/>
              <w:left w:val="nil"/>
              <w:bottom w:val="nil"/>
              <w:right w:val="nil"/>
            </w:tcBorders>
            <w:shd w:val="clear" w:color="000000" w:fill="FFFFFF"/>
            <w:noWrap/>
            <w:vAlign w:val="bottom"/>
            <w:hideMark/>
          </w:tcPr>
          <w:p w14:paraId="5CFCBF1A"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5432</w:t>
            </w:r>
          </w:p>
        </w:tc>
        <w:tc>
          <w:tcPr>
            <w:tcW w:w="293" w:type="pct"/>
            <w:tcBorders>
              <w:top w:val="nil"/>
              <w:left w:val="nil"/>
              <w:bottom w:val="nil"/>
              <w:right w:val="nil"/>
            </w:tcBorders>
            <w:shd w:val="clear" w:color="000000" w:fill="FFFFFF"/>
            <w:noWrap/>
            <w:vAlign w:val="bottom"/>
            <w:hideMark/>
          </w:tcPr>
          <w:p w14:paraId="673C3C5B"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4686</w:t>
            </w:r>
          </w:p>
        </w:tc>
        <w:tc>
          <w:tcPr>
            <w:tcW w:w="301" w:type="pct"/>
            <w:tcBorders>
              <w:top w:val="nil"/>
              <w:left w:val="nil"/>
              <w:bottom w:val="nil"/>
            </w:tcBorders>
            <w:shd w:val="clear" w:color="000000" w:fill="FFFFFF"/>
            <w:noWrap/>
            <w:vAlign w:val="bottom"/>
            <w:hideMark/>
          </w:tcPr>
          <w:p w14:paraId="0CE46F30"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5121</w:t>
            </w:r>
          </w:p>
        </w:tc>
        <w:tc>
          <w:tcPr>
            <w:tcW w:w="277" w:type="pct"/>
            <w:tcBorders>
              <w:top w:val="nil"/>
              <w:bottom w:val="nil"/>
              <w:right w:val="nil"/>
            </w:tcBorders>
            <w:shd w:val="clear" w:color="000000" w:fill="FFFFFF"/>
            <w:noWrap/>
            <w:vAlign w:val="bottom"/>
          </w:tcPr>
          <w:p w14:paraId="328A4F24"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14.0</w:t>
            </w:r>
          </w:p>
        </w:tc>
        <w:tc>
          <w:tcPr>
            <w:tcW w:w="248" w:type="pct"/>
            <w:tcBorders>
              <w:top w:val="nil"/>
              <w:left w:val="nil"/>
              <w:bottom w:val="nil"/>
              <w:right w:val="nil"/>
            </w:tcBorders>
            <w:shd w:val="clear" w:color="000000" w:fill="FFFFFF"/>
            <w:noWrap/>
            <w:vAlign w:val="bottom"/>
          </w:tcPr>
          <w:p w14:paraId="7F0AF596"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14.2</w:t>
            </w:r>
          </w:p>
        </w:tc>
        <w:tc>
          <w:tcPr>
            <w:tcW w:w="285" w:type="pct"/>
            <w:tcBorders>
              <w:top w:val="nil"/>
              <w:left w:val="nil"/>
              <w:bottom w:val="nil"/>
              <w:right w:val="nil"/>
            </w:tcBorders>
            <w:shd w:val="clear" w:color="000000" w:fill="FFFFFF"/>
            <w:noWrap/>
            <w:vAlign w:val="bottom"/>
          </w:tcPr>
          <w:p w14:paraId="627C6FB4"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13.7</w:t>
            </w:r>
          </w:p>
        </w:tc>
        <w:tc>
          <w:tcPr>
            <w:tcW w:w="266" w:type="pct"/>
            <w:tcBorders>
              <w:top w:val="nil"/>
              <w:left w:val="nil"/>
              <w:bottom w:val="nil"/>
              <w:right w:val="nil"/>
            </w:tcBorders>
            <w:shd w:val="clear" w:color="000000" w:fill="FFFFFF"/>
            <w:noWrap/>
            <w:vAlign w:val="bottom"/>
          </w:tcPr>
          <w:p w14:paraId="5AD6421A"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13.9</w:t>
            </w:r>
          </w:p>
        </w:tc>
        <w:tc>
          <w:tcPr>
            <w:tcW w:w="334" w:type="pct"/>
            <w:tcBorders>
              <w:top w:val="nil"/>
              <w:left w:val="nil"/>
              <w:bottom w:val="nil"/>
            </w:tcBorders>
            <w:shd w:val="clear" w:color="000000" w:fill="FFFFFF"/>
            <w:noWrap/>
            <w:vAlign w:val="bottom"/>
          </w:tcPr>
          <w:p w14:paraId="68B2C6FE"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13.9</w:t>
            </w:r>
            <w:r>
              <w:rPr>
                <w:rFonts w:eastAsia="Times New Roman" w:cs="Calibri"/>
                <w:b/>
                <w:bCs/>
                <w:color w:val="000000"/>
                <w:sz w:val="20"/>
                <w:lang w:eastAsia="en-CA"/>
              </w:rPr>
              <w:t xml:space="preserve"> </w:t>
            </w:r>
            <w:r w:rsidRPr="00775CF6">
              <w:rPr>
                <w:rFonts w:eastAsia="Times New Roman" w:cs="Calibri"/>
                <w:b/>
                <w:bCs/>
                <w:color w:val="000000"/>
                <w:sz w:val="20"/>
                <w:lang w:eastAsia="en-CA"/>
              </w:rPr>
              <w:t>b</w:t>
            </w:r>
          </w:p>
        </w:tc>
        <w:tc>
          <w:tcPr>
            <w:tcW w:w="248" w:type="pct"/>
            <w:tcBorders>
              <w:top w:val="nil"/>
              <w:left w:val="nil"/>
              <w:bottom w:val="nil"/>
              <w:right w:val="nil"/>
            </w:tcBorders>
            <w:shd w:val="clear" w:color="000000" w:fill="FFFFFF"/>
            <w:noWrap/>
            <w:vAlign w:val="bottom"/>
            <w:hideMark/>
          </w:tcPr>
          <w:p w14:paraId="2D88FF87"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141</w:t>
            </w:r>
          </w:p>
        </w:tc>
        <w:tc>
          <w:tcPr>
            <w:tcW w:w="248" w:type="pct"/>
            <w:tcBorders>
              <w:top w:val="nil"/>
              <w:left w:val="nil"/>
              <w:bottom w:val="nil"/>
              <w:right w:val="nil"/>
            </w:tcBorders>
            <w:shd w:val="clear" w:color="000000" w:fill="FFFFFF"/>
            <w:noWrap/>
            <w:vAlign w:val="bottom"/>
            <w:hideMark/>
          </w:tcPr>
          <w:p w14:paraId="7BBF9E2E"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114</w:t>
            </w:r>
          </w:p>
        </w:tc>
        <w:tc>
          <w:tcPr>
            <w:tcW w:w="285" w:type="pct"/>
            <w:tcBorders>
              <w:top w:val="nil"/>
              <w:left w:val="nil"/>
              <w:bottom w:val="nil"/>
              <w:right w:val="nil"/>
            </w:tcBorders>
            <w:shd w:val="clear" w:color="000000" w:fill="FFFFFF"/>
            <w:noWrap/>
            <w:vAlign w:val="bottom"/>
            <w:hideMark/>
          </w:tcPr>
          <w:p w14:paraId="01243723"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130</w:t>
            </w:r>
          </w:p>
        </w:tc>
        <w:tc>
          <w:tcPr>
            <w:tcW w:w="285" w:type="pct"/>
            <w:tcBorders>
              <w:top w:val="nil"/>
              <w:left w:val="nil"/>
              <w:bottom w:val="nil"/>
              <w:right w:val="nil"/>
            </w:tcBorders>
            <w:shd w:val="clear" w:color="000000" w:fill="FFFFFF"/>
            <w:noWrap/>
            <w:vAlign w:val="bottom"/>
            <w:hideMark/>
          </w:tcPr>
          <w:p w14:paraId="6563E6E5"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114</w:t>
            </w:r>
          </w:p>
        </w:tc>
        <w:tc>
          <w:tcPr>
            <w:tcW w:w="337" w:type="pct"/>
            <w:tcBorders>
              <w:top w:val="nil"/>
              <w:left w:val="nil"/>
              <w:bottom w:val="nil"/>
            </w:tcBorders>
            <w:shd w:val="clear" w:color="000000" w:fill="FFFFFF"/>
            <w:noWrap/>
            <w:vAlign w:val="bottom"/>
            <w:hideMark/>
          </w:tcPr>
          <w:p w14:paraId="449DCD56"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125</w:t>
            </w:r>
            <w:r>
              <w:rPr>
                <w:rFonts w:eastAsia="Times New Roman" w:cs="Calibri"/>
                <w:b/>
                <w:bCs/>
                <w:color w:val="000000"/>
                <w:sz w:val="20"/>
                <w:lang w:eastAsia="en-CA"/>
              </w:rPr>
              <w:t xml:space="preserve"> </w:t>
            </w:r>
            <w:r w:rsidRPr="00775CF6">
              <w:rPr>
                <w:rFonts w:eastAsia="Times New Roman" w:cs="Calibri"/>
                <w:b/>
                <w:bCs/>
                <w:color w:val="000000"/>
                <w:sz w:val="20"/>
                <w:lang w:eastAsia="en-CA"/>
              </w:rPr>
              <w:t>b</w:t>
            </w:r>
          </w:p>
        </w:tc>
      </w:tr>
      <w:tr w:rsidR="00A34083" w:rsidRPr="00ED487D" w14:paraId="665918BB" w14:textId="77777777" w:rsidTr="008B1FD7">
        <w:trPr>
          <w:trHeight w:val="284"/>
        </w:trPr>
        <w:tc>
          <w:tcPr>
            <w:tcW w:w="189" w:type="pct"/>
            <w:tcBorders>
              <w:top w:val="nil"/>
              <w:bottom w:val="nil"/>
              <w:right w:val="nil"/>
            </w:tcBorders>
            <w:shd w:val="clear" w:color="000000" w:fill="FFFFFF"/>
            <w:noWrap/>
            <w:vAlign w:val="bottom"/>
            <w:hideMark/>
          </w:tcPr>
          <w:p w14:paraId="1A7FA0BE" w14:textId="77777777" w:rsidR="00A34083" w:rsidRPr="00DD19AB" w:rsidRDefault="00A34083" w:rsidP="008B1FD7">
            <w:pPr>
              <w:spacing w:after="0" w:line="240" w:lineRule="auto"/>
              <w:rPr>
                <w:rFonts w:eastAsia="Times New Roman" w:cs="Calibri"/>
                <w:color w:val="000000"/>
                <w:sz w:val="20"/>
                <w:lang w:eastAsia="en-CA"/>
              </w:rPr>
            </w:pPr>
            <w:r w:rsidRPr="00DD19AB">
              <w:rPr>
                <w:rFonts w:eastAsia="Times New Roman" w:cs="Calibri"/>
                <w:color w:val="000000"/>
                <w:sz w:val="20"/>
                <w:lang w:eastAsia="en-CA"/>
              </w:rPr>
              <w:t> </w:t>
            </w:r>
          </w:p>
        </w:tc>
        <w:tc>
          <w:tcPr>
            <w:tcW w:w="401" w:type="pct"/>
            <w:tcBorders>
              <w:top w:val="nil"/>
              <w:left w:val="nil"/>
              <w:bottom w:val="nil"/>
            </w:tcBorders>
            <w:shd w:val="clear" w:color="000000" w:fill="FFFFFF"/>
            <w:noWrap/>
            <w:vAlign w:val="bottom"/>
            <w:hideMark/>
          </w:tcPr>
          <w:p w14:paraId="2D46490E" w14:textId="77777777" w:rsidR="00A34083" w:rsidRPr="00F44EDD" w:rsidRDefault="00A34083" w:rsidP="008B1FD7">
            <w:pPr>
              <w:spacing w:after="0" w:line="240" w:lineRule="auto"/>
              <w:rPr>
                <w:rFonts w:eastAsia="Times New Roman" w:cs="Calibri"/>
                <w:color w:val="000000"/>
                <w:sz w:val="20"/>
                <w:lang w:eastAsia="en-CA"/>
              </w:rPr>
            </w:pPr>
            <w:r w:rsidRPr="00F44EDD">
              <w:rPr>
                <w:rFonts w:eastAsia="Times New Roman" w:cs="Calibri"/>
                <w:color w:val="000000"/>
                <w:sz w:val="20"/>
                <w:lang w:eastAsia="en-CA"/>
              </w:rPr>
              <w:t>Split</w:t>
            </w:r>
          </w:p>
        </w:tc>
        <w:tc>
          <w:tcPr>
            <w:tcW w:w="351" w:type="pct"/>
            <w:tcBorders>
              <w:top w:val="nil"/>
              <w:left w:val="nil"/>
              <w:bottom w:val="nil"/>
              <w:right w:val="nil"/>
            </w:tcBorders>
            <w:shd w:val="clear" w:color="000000" w:fill="FFFFFF"/>
            <w:noWrap/>
            <w:vAlign w:val="bottom"/>
            <w:hideMark/>
          </w:tcPr>
          <w:p w14:paraId="7C6D621E"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5875</w:t>
            </w:r>
          </w:p>
        </w:tc>
        <w:tc>
          <w:tcPr>
            <w:tcW w:w="300" w:type="pct"/>
            <w:tcBorders>
              <w:top w:val="nil"/>
              <w:left w:val="nil"/>
              <w:bottom w:val="nil"/>
              <w:right w:val="nil"/>
            </w:tcBorders>
            <w:shd w:val="clear" w:color="000000" w:fill="FFFFFF"/>
            <w:noWrap/>
            <w:vAlign w:val="bottom"/>
            <w:hideMark/>
          </w:tcPr>
          <w:p w14:paraId="0B5A1668" w14:textId="77777777" w:rsidR="00A34083" w:rsidRPr="00A72FC5" w:rsidRDefault="00A34083" w:rsidP="008B1FD7">
            <w:pPr>
              <w:spacing w:after="0" w:line="240" w:lineRule="auto"/>
              <w:jc w:val="center"/>
              <w:rPr>
                <w:rFonts w:eastAsia="Times New Roman" w:cs="Calibri"/>
                <w:color w:val="000000"/>
                <w:sz w:val="20"/>
                <w:lang w:eastAsia="en-CA"/>
              </w:rPr>
            </w:pPr>
            <w:r w:rsidRPr="00A72FC5">
              <w:rPr>
                <w:rFonts w:eastAsia="Times New Roman" w:cs="Calibri"/>
                <w:color w:val="000000"/>
                <w:sz w:val="20"/>
                <w:lang w:eastAsia="en-CA"/>
              </w:rPr>
              <w:t>4587</w:t>
            </w:r>
          </w:p>
        </w:tc>
        <w:tc>
          <w:tcPr>
            <w:tcW w:w="352" w:type="pct"/>
            <w:tcBorders>
              <w:top w:val="nil"/>
              <w:left w:val="nil"/>
              <w:bottom w:val="nil"/>
              <w:right w:val="nil"/>
            </w:tcBorders>
            <w:shd w:val="clear" w:color="000000" w:fill="FFFFFF"/>
            <w:noWrap/>
            <w:vAlign w:val="bottom"/>
            <w:hideMark/>
          </w:tcPr>
          <w:p w14:paraId="1A1A50DA"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5289</w:t>
            </w:r>
          </w:p>
        </w:tc>
        <w:tc>
          <w:tcPr>
            <w:tcW w:w="293" w:type="pct"/>
            <w:tcBorders>
              <w:top w:val="nil"/>
              <w:left w:val="nil"/>
              <w:bottom w:val="nil"/>
              <w:right w:val="nil"/>
            </w:tcBorders>
            <w:shd w:val="clear" w:color="000000" w:fill="FFFFFF"/>
            <w:noWrap/>
            <w:vAlign w:val="bottom"/>
            <w:hideMark/>
          </w:tcPr>
          <w:p w14:paraId="7E9C7017"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4590</w:t>
            </w:r>
          </w:p>
        </w:tc>
        <w:tc>
          <w:tcPr>
            <w:tcW w:w="301" w:type="pct"/>
            <w:tcBorders>
              <w:top w:val="nil"/>
              <w:left w:val="nil"/>
              <w:bottom w:val="nil"/>
            </w:tcBorders>
            <w:shd w:val="clear" w:color="000000" w:fill="FFFFFF"/>
            <w:noWrap/>
            <w:vAlign w:val="bottom"/>
            <w:hideMark/>
          </w:tcPr>
          <w:p w14:paraId="52852BB3"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5085</w:t>
            </w:r>
          </w:p>
        </w:tc>
        <w:tc>
          <w:tcPr>
            <w:tcW w:w="277" w:type="pct"/>
            <w:tcBorders>
              <w:top w:val="nil"/>
              <w:bottom w:val="nil"/>
              <w:right w:val="nil"/>
            </w:tcBorders>
            <w:shd w:val="clear" w:color="000000" w:fill="FFFFFF"/>
            <w:noWrap/>
            <w:vAlign w:val="bottom"/>
          </w:tcPr>
          <w:p w14:paraId="59EA49EB"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14.4</w:t>
            </w:r>
          </w:p>
        </w:tc>
        <w:tc>
          <w:tcPr>
            <w:tcW w:w="248" w:type="pct"/>
            <w:tcBorders>
              <w:top w:val="nil"/>
              <w:left w:val="nil"/>
              <w:bottom w:val="nil"/>
              <w:right w:val="nil"/>
            </w:tcBorders>
            <w:shd w:val="clear" w:color="000000" w:fill="FFFFFF"/>
            <w:noWrap/>
            <w:vAlign w:val="bottom"/>
          </w:tcPr>
          <w:p w14:paraId="0C2298B0"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14.7</w:t>
            </w:r>
          </w:p>
        </w:tc>
        <w:tc>
          <w:tcPr>
            <w:tcW w:w="285" w:type="pct"/>
            <w:tcBorders>
              <w:top w:val="nil"/>
              <w:left w:val="nil"/>
              <w:bottom w:val="nil"/>
              <w:right w:val="nil"/>
            </w:tcBorders>
            <w:shd w:val="clear" w:color="000000" w:fill="FFFFFF"/>
            <w:noWrap/>
            <w:vAlign w:val="bottom"/>
          </w:tcPr>
          <w:p w14:paraId="26484306"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14.4</w:t>
            </w:r>
          </w:p>
        </w:tc>
        <w:tc>
          <w:tcPr>
            <w:tcW w:w="266" w:type="pct"/>
            <w:tcBorders>
              <w:top w:val="nil"/>
              <w:left w:val="nil"/>
              <w:bottom w:val="nil"/>
              <w:right w:val="nil"/>
            </w:tcBorders>
            <w:shd w:val="clear" w:color="000000" w:fill="FFFFFF"/>
            <w:noWrap/>
            <w:vAlign w:val="bottom"/>
          </w:tcPr>
          <w:p w14:paraId="3D4001AA"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14.4</w:t>
            </w:r>
          </w:p>
        </w:tc>
        <w:tc>
          <w:tcPr>
            <w:tcW w:w="334" w:type="pct"/>
            <w:tcBorders>
              <w:top w:val="nil"/>
              <w:left w:val="nil"/>
              <w:bottom w:val="nil"/>
            </w:tcBorders>
            <w:shd w:val="clear" w:color="000000" w:fill="FFFFFF"/>
            <w:noWrap/>
            <w:vAlign w:val="bottom"/>
          </w:tcPr>
          <w:p w14:paraId="5B8CB158"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14.5</w:t>
            </w:r>
            <w:r>
              <w:rPr>
                <w:rFonts w:eastAsia="Times New Roman" w:cs="Calibri"/>
                <w:b/>
                <w:bCs/>
                <w:color w:val="000000"/>
                <w:sz w:val="20"/>
                <w:lang w:eastAsia="en-CA"/>
              </w:rPr>
              <w:t xml:space="preserve"> </w:t>
            </w:r>
            <w:r w:rsidRPr="00775CF6">
              <w:rPr>
                <w:rFonts w:eastAsia="Times New Roman" w:cs="Calibri"/>
                <w:b/>
                <w:bCs/>
                <w:color w:val="000000"/>
                <w:sz w:val="20"/>
                <w:lang w:eastAsia="en-CA"/>
              </w:rPr>
              <w:t>a</w:t>
            </w:r>
          </w:p>
        </w:tc>
        <w:tc>
          <w:tcPr>
            <w:tcW w:w="248" w:type="pct"/>
            <w:tcBorders>
              <w:top w:val="nil"/>
              <w:left w:val="nil"/>
              <w:bottom w:val="nil"/>
              <w:right w:val="nil"/>
            </w:tcBorders>
            <w:shd w:val="clear" w:color="000000" w:fill="FFFFFF"/>
            <w:noWrap/>
            <w:vAlign w:val="bottom"/>
            <w:hideMark/>
          </w:tcPr>
          <w:p w14:paraId="3F7C6DF6"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148</w:t>
            </w:r>
          </w:p>
        </w:tc>
        <w:tc>
          <w:tcPr>
            <w:tcW w:w="248" w:type="pct"/>
            <w:tcBorders>
              <w:top w:val="nil"/>
              <w:left w:val="nil"/>
              <w:bottom w:val="nil"/>
              <w:right w:val="nil"/>
            </w:tcBorders>
            <w:shd w:val="clear" w:color="000000" w:fill="FFFFFF"/>
            <w:noWrap/>
            <w:vAlign w:val="bottom"/>
            <w:hideMark/>
          </w:tcPr>
          <w:p w14:paraId="23934CE9"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118</w:t>
            </w:r>
          </w:p>
        </w:tc>
        <w:tc>
          <w:tcPr>
            <w:tcW w:w="285" w:type="pct"/>
            <w:tcBorders>
              <w:top w:val="nil"/>
              <w:left w:val="nil"/>
              <w:bottom w:val="nil"/>
              <w:right w:val="nil"/>
            </w:tcBorders>
            <w:shd w:val="clear" w:color="000000" w:fill="FFFFFF"/>
            <w:noWrap/>
            <w:vAlign w:val="bottom"/>
            <w:hideMark/>
          </w:tcPr>
          <w:p w14:paraId="64FA589D"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133</w:t>
            </w:r>
          </w:p>
        </w:tc>
        <w:tc>
          <w:tcPr>
            <w:tcW w:w="285" w:type="pct"/>
            <w:tcBorders>
              <w:top w:val="nil"/>
              <w:left w:val="nil"/>
              <w:bottom w:val="nil"/>
              <w:right w:val="nil"/>
            </w:tcBorders>
            <w:shd w:val="clear" w:color="000000" w:fill="FFFFFF"/>
            <w:noWrap/>
            <w:vAlign w:val="bottom"/>
            <w:hideMark/>
          </w:tcPr>
          <w:p w14:paraId="7326744C"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116</w:t>
            </w:r>
          </w:p>
        </w:tc>
        <w:tc>
          <w:tcPr>
            <w:tcW w:w="337" w:type="pct"/>
            <w:tcBorders>
              <w:top w:val="nil"/>
              <w:left w:val="nil"/>
              <w:bottom w:val="nil"/>
            </w:tcBorders>
            <w:shd w:val="clear" w:color="000000" w:fill="FFFFFF"/>
            <w:noWrap/>
            <w:vAlign w:val="bottom"/>
            <w:hideMark/>
          </w:tcPr>
          <w:p w14:paraId="25486BB7"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139</w:t>
            </w:r>
            <w:r>
              <w:rPr>
                <w:rFonts w:eastAsia="Times New Roman" w:cs="Calibri"/>
                <w:b/>
                <w:bCs/>
                <w:color w:val="000000"/>
                <w:sz w:val="20"/>
                <w:lang w:eastAsia="en-CA"/>
              </w:rPr>
              <w:t xml:space="preserve"> </w:t>
            </w:r>
            <w:r w:rsidRPr="00775CF6">
              <w:rPr>
                <w:rFonts w:eastAsia="Times New Roman" w:cs="Calibri"/>
                <w:b/>
                <w:bCs/>
                <w:color w:val="000000"/>
                <w:sz w:val="20"/>
                <w:lang w:eastAsia="en-CA"/>
              </w:rPr>
              <w:t>a</w:t>
            </w:r>
          </w:p>
        </w:tc>
      </w:tr>
      <w:tr w:rsidR="00A34083" w:rsidRPr="00ED487D" w14:paraId="7D84F805" w14:textId="77777777" w:rsidTr="008B1FD7">
        <w:trPr>
          <w:trHeight w:val="284"/>
        </w:trPr>
        <w:tc>
          <w:tcPr>
            <w:tcW w:w="590" w:type="pct"/>
            <w:gridSpan w:val="2"/>
            <w:tcBorders>
              <w:top w:val="nil"/>
              <w:bottom w:val="nil"/>
            </w:tcBorders>
            <w:shd w:val="clear" w:color="000000" w:fill="FFFFFF"/>
            <w:noWrap/>
            <w:vAlign w:val="bottom"/>
            <w:hideMark/>
          </w:tcPr>
          <w:p w14:paraId="0316A231" w14:textId="77777777" w:rsidR="00A34083" w:rsidRPr="00ED487D" w:rsidRDefault="00A34083" w:rsidP="008B1FD7">
            <w:pPr>
              <w:spacing w:after="0" w:line="240" w:lineRule="auto"/>
              <w:rPr>
                <w:b/>
                <w:color w:val="000000"/>
                <w:sz w:val="20"/>
              </w:rPr>
            </w:pPr>
            <w:r w:rsidRPr="00ED487D">
              <w:rPr>
                <w:b/>
                <w:color w:val="000000"/>
                <w:sz w:val="20"/>
              </w:rPr>
              <w:t>PGR</w:t>
            </w:r>
          </w:p>
        </w:tc>
        <w:tc>
          <w:tcPr>
            <w:tcW w:w="351" w:type="pct"/>
            <w:tcBorders>
              <w:left w:val="nil"/>
              <w:bottom w:val="nil"/>
              <w:right w:val="nil"/>
            </w:tcBorders>
            <w:shd w:val="clear" w:color="000000" w:fill="FFFFFF"/>
            <w:noWrap/>
            <w:vAlign w:val="bottom"/>
            <w:hideMark/>
          </w:tcPr>
          <w:p w14:paraId="1658E6A1"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300" w:type="pct"/>
            <w:tcBorders>
              <w:left w:val="nil"/>
              <w:bottom w:val="nil"/>
              <w:right w:val="nil"/>
            </w:tcBorders>
            <w:shd w:val="clear" w:color="000000" w:fill="FFFFFF"/>
            <w:noWrap/>
            <w:vAlign w:val="bottom"/>
            <w:hideMark/>
          </w:tcPr>
          <w:p w14:paraId="6B946423" w14:textId="77777777" w:rsidR="00A34083" w:rsidRPr="00A72FC5" w:rsidRDefault="00A34083" w:rsidP="008B1FD7">
            <w:pPr>
              <w:spacing w:after="0" w:line="240" w:lineRule="auto"/>
              <w:jc w:val="center"/>
              <w:rPr>
                <w:rFonts w:eastAsia="Times New Roman" w:cs="Calibri"/>
                <w:color w:val="000000"/>
                <w:sz w:val="20"/>
                <w:lang w:eastAsia="en-CA"/>
              </w:rPr>
            </w:pPr>
            <w:r w:rsidRPr="00A72FC5">
              <w:rPr>
                <w:rFonts w:eastAsia="Times New Roman" w:cs="Calibri"/>
                <w:color w:val="000000"/>
                <w:sz w:val="20"/>
                <w:lang w:eastAsia="en-CA"/>
              </w:rPr>
              <w:t> </w:t>
            </w:r>
          </w:p>
        </w:tc>
        <w:tc>
          <w:tcPr>
            <w:tcW w:w="352" w:type="pct"/>
            <w:tcBorders>
              <w:left w:val="nil"/>
              <w:bottom w:val="nil"/>
              <w:right w:val="nil"/>
            </w:tcBorders>
            <w:shd w:val="clear" w:color="000000" w:fill="FFFFFF"/>
            <w:noWrap/>
            <w:vAlign w:val="bottom"/>
            <w:hideMark/>
          </w:tcPr>
          <w:p w14:paraId="36D285A8"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293" w:type="pct"/>
            <w:tcBorders>
              <w:left w:val="nil"/>
              <w:bottom w:val="nil"/>
              <w:right w:val="nil"/>
            </w:tcBorders>
            <w:shd w:val="clear" w:color="000000" w:fill="FFFFFF"/>
            <w:noWrap/>
            <w:vAlign w:val="bottom"/>
            <w:hideMark/>
          </w:tcPr>
          <w:p w14:paraId="455E4A15"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301" w:type="pct"/>
            <w:tcBorders>
              <w:left w:val="nil"/>
              <w:bottom w:val="nil"/>
            </w:tcBorders>
            <w:shd w:val="clear" w:color="000000" w:fill="FFFFFF"/>
            <w:noWrap/>
            <w:vAlign w:val="bottom"/>
            <w:hideMark/>
          </w:tcPr>
          <w:p w14:paraId="4D4CEF7B"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 </w:t>
            </w:r>
          </w:p>
        </w:tc>
        <w:tc>
          <w:tcPr>
            <w:tcW w:w="277" w:type="pct"/>
            <w:tcBorders>
              <w:bottom w:val="nil"/>
              <w:right w:val="nil"/>
            </w:tcBorders>
            <w:shd w:val="clear" w:color="000000" w:fill="FFFFFF"/>
            <w:noWrap/>
            <w:vAlign w:val="bottom"/>
            <w:hideMark/>
          </w:tcPr>
          <w:p w14:paraId="1B8C1216"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248" w:type="pct"/>
            <w:tcBorders>
              <w:left w:val="nil"/>
              <w:bottom w:val="nil"/>
              <w:right w:val="nil"/>
            </w:tcBorders>
            <w:shd w:val="clear" w:color="000000" w:fill="FFFFFF"/>
            <w:noWrap/>
            <w:vAlign w:val="bottom"/>
            <w:hideMark/>
          </w:tcPr>
          <w:p w14:paraId="679E85A5"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285" w:type="pct"/>
            <w:tcBorders>
              <w:left w:val="nil"/>
              <w:bottom w:val="nil"/>
              <w:right w:val="nil"/>
            </w:tcBorders>
            <w:shd w:val="clear" w:color="000000" w:fill="FFFFFF"/>
            <w:noWrap/>
            <w:vAlign w:val="bottom"/>
            <w:hideMark/>
          </w:tcPr>
          <w:p w14:paraId="4779F8DC"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266" w:type="pct"/>
            <w:tcBorders>
              <w:left w:val="nil"/>
              <w:bottom w:val="nil"/>
              <w:right w:val="nil"/>
            </w:tcBorders>
            <w:shd w:val="clear" w:color="000000" w:fill="FFFFFF"/>
            <w:noWrap/>
            <w:vAlign w:val="bottom"/>
            <w:hideMark/>
          </w:tcPr>
          <w:p w14:paraId="2D4CFBAC"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334" w:type="pct"/>
            <w:tcBorders>
              <w:left w:val="nil"/>
              <w:bottom w:val="nil"/>
            </w:tcBorders>
            <w:shd w:val="clear" w:color="000000" w:fill="FFFFFF"/>
            <w:noWrap/>
            <w:vAlign w:val="bottom"/>
            <w:hideMark/>
          </w:tcPr>
          <w:p w14:paraId="7D5FB099"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 </w:t>
            </w:r>
          </w:p>
        </w:tc>
        <w:tc>
          <w:tcPr>
            <w:tcW w:w="248" w:type="pct"/>
            <w:tcBorders>
              <w:left w:val="nil"/>
              <w:bottom w:val="nil"/>
              <w:right w:val="nil"/>
            </w:tcBorders>
            <w:shd w:val="clear" w:color="000000" w:fill="FFFFFF"/>
            <w:noWrap/>
            <w:vAlign w:val="bottom"/>
            <w:hideMark/>
          </w:tcPr>
          <w:p w14:paraId="5B06E9D9"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248" w:type="pct"/>
            <w:tcBorders>
              <w:left w:val="nil"/>
              <w:bottom w:val="nil"/>
              <w:right w:val="nil"/>
            </w:tcBorders>
            <w:shd w:val="clear" w:color="000000" w:fill="FFFFFF"/>
            <w:noWrap/>
            <w:vAlign w:val="bottom"/>
            <w:hideMark/>
          </w:tcPr>
          <w:p w14:paraId="334604DF"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285" w:type="pct"/>
            <w:tcBorders>
              <w:left w:val="nil"/>
              <w:bottom w:val="nil"/>
              <w:right w:val="nil"/>
            </w:tcBorders>
            <w:shd w:val="clear" w:color="000000" w:fill="FFFFFF"/>
            <w:noWrap/>
            <w:vAlign w:val="bottom"/>
            <w:hideMark/>
          </w:tcPr>
          <w:p w14:paraId="2035AD17"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285" w:type="pct"/>
            <w:tcBorders>
              <w:left w:val="nil"/>
              <w:bottom w:val="nil"/>
              <w:right w:val="nil"/>
            </w:tcBorders>
            <w:shd w:val="clear" w:color="000000" w:fill="FFFFFF"/>
            <w:noWrap/>
            <w:vAlign w:val="bottom"/>
            <w:hideMark/>
          </w:tcPr>
          <w:p w14:paraId="463E092C"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 </w:t>
            </w:r>
          </w:p>
        </w:tc>
        <w:tc>
          <w:tcPr>
            <w:tcW w:w="337" w:type="pct"/>
            <w:tcBorders>
              <w:left w:val="nil"/>
              <w:bottom w:val="nil"/>
            </w:tcBorders>
            <w:shd w:val="clear" w:color="000000" w:fill="FFFFFF"/>
            <w:noWrap/>
            <w:vAlign w:val="bottom"/>
            <w:hideMark/>
          </w:tcPr>
          <w:p w14:paraId="54F2B134"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 </w:t>
            </w:r>
          </w:p>
        </w:tc>
      </w:tr>
      <w:tr w:rsidR="00A34083" w:rsidRPr="00ED487D" w14:paraId="313A8E8B" w14:textId="77777777" w:rsidTr="008B1FD7">
        <w:trPr>
          <w:trHeight w:val="284"/>
        </w:trPr>
        <w:tc>
          <w:tcPr>
            <w:tcW w:w="189" w:type="pct"/>
            <w:tcBorders>
              <w:top w:val="nil"/>
              <w:bottom w:val="nil"/>
              <w:right w:val="nil"/>
            </w:tcBorders>
            <w:shd w:val="clear" w:color="000000" w:fill="FFFFFF"/>
            <w:noWrap/>
            <w:vAlign w:val="bottom"/>
            <w:hideMark/>
          </w:tcPr>
          <w:p w14:paraId="712BD9BD" w14:textId="77777777" w:rsidR="00A34083" w:rsidRPr="00DD19AB" w:rsidRDefault="00A34083" w:rsidP="008B1FD7">
            <w:pPr>
              <w:spacing w:after="0" w:line="240" w:lineRule="auto"/>
              <w:rPr>
                <w:rFonts w:eastAsia="Times New Roman" w:cs="Calibri"/>
                <w:color w:val="000000"/>
                <w:sz w:val="20"/>
                <w:lang w:eastAsia="en-CA"/>
              </w:rPr>
            </w:pPr>
            <w:r w:rsidRPr="00DD19AB">
              <w:rPr>
                <w:rFonts w:eastAsia="Times New Roman" w:cs="Calibri"/>
                <w:color w:val="000000"/>
                <w:sz w:val="20"/>
                <w:lang w:eastAsia="en-CA"/>
              </w:rPr>
              <w:t> </w:t>
            </w:r>
          </w:p>
        </w:tc>
        <w:tc>
          <w:tcPr>
            <w:tcW w:w="401" w:type="pct"/>
            <w:tcBorders>
              <w:top w:val="nil"/>
              <w:left w:val="nil"/>
              <w:bottom w:val="nil"/>
            </w:tcBorders>
            <w:shd w:val="clear" w:color="000000" w:fill="FFFFFF"/>
            <w:noWrap/>
            <w:vAlign w:val="bottom"/>
            <w:hideMark/>
          </w:tcPr>
          <w:p w14:paraId="3A4D26AA" w14:textId="77777777" w:rsidR="00A34083" w:rsidRPr="00F44EDD" w:rsidRDefault="00A34083" w:rsidP="008B1FD7">
            <w:pPr>
              <w:spacing w:after="0" w:line="240" w:lineRule="auto"/>
              <w:rPr>
                <w:rFonts w:eastAsia="Times New Roman" w:cs="Calibri"/>
                <w:color w:val="000000"/>
                <w:sz w:val="20"/>
                <w:lang w:eastAsia="en-CA"/>
              </w:rPr>
            </w:pPr>
            <w:r>
              <w:rPr>
                <w:rFonts w:eastAsia="Times New Roman" w:cs="Calibri"/>
                <w:color w:val="000000"/>
                <w:sz w:val="20"/>
                <w:lang w:eastAsia="en-CA"/>
              </w:rPr>
              <w:t>Untreated</w:t>
            </w:r>
          </w:p>
        </w:tc>
        <w:tc>
          <w:tcPr>
            <w:tcW w:w="351" w:type="pct"/>
            <w:tcBorders>
              <w:top w:val="nil"/>
              <w:left w:val="nil"/>
              <w:bottom w:val="nil"/>
              <w:right w:val="nil"/>
            </w:tcBorders>
            <w:shd w:val="clear" w:color="000000" w:fill="FFFFFF"/>
            <w:noWrap/>
            <w:vAlign w:val="bottom"/>
            <w:hideMark/>
          </w:tcPr>
          <w:p w14:paraId="3CD11D1A"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5796</w:t>
            </w:r>
          </w:p>
        </w:tc>
        <w:tc>
          <w:tcPr>
            <w:tcW w:w="300" w:type="pct"/>
            <w:tcBorders>
              <w:top w:val="nil"/>
              <w:left w:val="nil"/>
              <w:bottom w:val="nil"/>
              <w:right w:val="nil"/>
            </w:tcBorders>
            <w:shd w:val="clear" w:color="000000" w:fill="FFFFFF"/>
            <w:noWrap/>
            <w:vAlign w:val="bottom"/>
            <w:hideMark/>
          </w:tcPr>
          <w:p w14:paraId="3D564404" w14:textId="77777777" w:rsidR="00A34083" w:rsidRPr="00A72FC5" w:rsidRDefault="00A34083" w:rsidP="008B1FD7">
            <w:pPr>
              <w:spacing w:after="0" w:line="240" w:lineRule="auto"/>
              <w:jc w:val="center"/>
              <w:rPr>
                <w:rFonts w:eastAsia="Times New Roman" w:cs="Calibri"/>
                <w:color w:val="000000"/>
                <w:sz w:val="20"/>
                <w:lang w:eastAsia="en-CA"/>
              </w:rPr>
            </w:pPr>
            <w:r w:rsidRPr="00A72FC5">
              <w:rPr>
                <w:rFonts w:eastAsia="Times New Roman" w:cs="Calibri"/>
                <w:color w:val="000000"/>
                <w:sz w:val="20"/>
                <w:lang w:eastAsia="en-CA"/>
              </w:rPr>
              <w:t>4431</w:t>
            </w:r>
          </w:p>
        </w:tc>
        <w:tc>
          <w:tcPr>
            <w:tcW w:w="352" w:type="pct"/>
            <w:tcBorders>
              <w:top w:val="nil"/>
              <w:left w:val="nil"/>
              <w:bottom w:val="nil"/>
              <w:right w:val="nil"/>
            </w:tcBorders>
            <w:shd w:val="clear" w:color="000000" w:fill="FFFFFF"/>
            <w:noWrap/>
            <w:vAlign w:val="bottom"/>
            <w:hideMark/>
          </w:tcPr>
          <w:p w14:paraId="317C1190"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5298</w:t>
            </w:r>
          </w:p>
        </w:tc>
        <w:tc>
          <w:tcPr>
            <w:tcW w:w="293" w:type="pct"/>
            <w:tcBorders>
              <w:top w:val="nil"/>
              <w:left w:val="nil"/>
              <w:bottom w:val="nil"/>
              <w:right w:val="nil"/>
            </w:tcBorders>
            <w:shd w:val="clear" w:color="000000" w:fill="FFFFFF"/>
            <w:noWrap/>
            <w:vAlign w:val="bottom"/>
            <w:hideMark/>
          </w:tcPr>
          <w:p w14:paraId="7FBA9F6B"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4569</w:t>
            </w:r>
          </w:p>
        </w:tc>
        <w:tc>
          <w:tcPr>
            <w:tcW w:w="301" w:type="pct"/>
            <w:tcBorders>
              <w:top w:val="nil"/>
              <w:left w:val="nil"/>
              <w:bottom w:val="nil"/>
            </w:tcBorders>
            <w:shd w:val="clear" w:color="000000" w:fill="FFFFFF"/>
            <w:noWrap/>
            <w:vAlign w:val="bottom"/>
            <w:hideMark/>
          </w:tcPr>
          <w:p w14:paraId="3582D178"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5024</w:t>
            </w:r>
            <w:r>
              <w:rPr>
                <w:rFonts w:eastAsia="Times New Roman" w:cs="Calibri"/>
                <w:b/>
                <w:bCs/>
                <w:color w:val="000000"/>
                <w:sz w:val="20"/>
                <w:lang w:eastAsia="en-CA"/>
              </w:rPr>
              <w:t xml:space="preserve"> </w:t>
            </w:r>
            <w:r w:rsidRPr="00775CF6">
              <w:rPr>
                <w:rFonts w:eastAsia="Times New Roman" w:cs="Calibri"/>
                <w:b/>
                <w:bCs/>
                <w:color w:val="000000"/>
                <w:sz w:val="20"/>
                <w:lang w:eastAsia="en-CA"/>
              </w:rPr>
              <w:t>b</w:t>
            </w:r>
          </w:p>
        </w:tc>
        <w:tc>
          <w:tcPr>
            <w:tcW w:w="277" w:type="pct"/>
            <w:tcBorders>
              <w:top w:val="nil"/>
              <w:bottom w:val="nil"/>
              <w:right w:val="nil"/>
            </w:tcBorders>
            <w:shd w:val="clear" w:color="000000" w:fill="FFFFFF"/>
            <w:noWrap/>
            <w:vAlign w:val="bottom"/>
          </w:tcPr>
          <w:p w14:paraId="76AABD56"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14.3</w:t>
            </w:r>
          </w:p>
        </w:tc>
        <w:tc>
          <w:tcPr>
            <w:tcW w:w="248" w:type="pct"/>
            <w:tcBorders>
              <w:top w:val="nil"/>
              <w:left w:val="nil"/>
              <w:bottom w:val="nil"/>
              <w:right w:val="nil"/>
            </w:tcBorders>
            <w:shd w:val="clear" w:color="000000" w:fill="FFFFFF"/>
            <w:noWrap/>
            <w:vAlign w:val="bottom"/>
          </w:tcPr>
          <w:p w14:paraId="0F2E76CB"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14.5</w:t>
            </w:r>
          </w:p>
        </w:tc>
        <w:tc>
          <w:tcPr>
            <w:tcW w:w="285" w:type="pct"/>
            <w:tcBorders>
              <w:top w:val="nil"/>
              <w:left w:val="nil"/>
              <w:bottom w:val="nil"/>
              <w:right w:val="nil"/>
            </w:tcBorders>
            <w:shd w:val="clear" w:color="000000" w:fill="FFFFFF"/>
            <w:noWrap/>
            <w:vAlign w:val="bottom"/>
          </w:tcPr>
          <w:p w14:paraId="0490089D"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14.1</w:t>
            </w:r>
          </w:p>
        </w:tc>
        <w:tc>
          <w:tcPr>
            <w:tcW w:w="266" w:type="pct"/>
            <w:tcBorders>
              <w:top w:val="nil"/>
              <w:left w:val="nil"/>
              <w:bottom w:val="nil"/>
              <w:right w:val="nil"/>
            </w:tcBorders>
            <w:shd w:val="clear" w:color="000000" w:fill="FFFFFF"/>
            <w:noWrap/>
            <w:vAlign w:val="bottom"/>
          </w:tcPr>
          <w:p w14:paraId="24A731B9"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14.1</w:t>
            </w:r>
          </w:p>
        </w:tc>
        <w:tc>
          <w:tcPr>
            <w:tcW w:w="334" w:type="pct"/>
            <w:tcBorders>
              <w:top w:val="nil"/>
              <w:left w:val="nil"/>
              <w:bottom w:val="nil"/>
            </w:tcBorders>
            <w:shd w:val="clear" w:color="000000" w:fill="FFFFFF"/>
            <w:noWrap/>
            <w:vAlign w:val="bottom"/>
          </w:tcPr>
          <w:p w14:paraId="3D2B5302"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14.2</w:t>
            </w:r>
          </w:p>
        </w:tc>
        <w:tc>
          <w:tcPr>
            <w:tcW w:w="248" w:type="pct"/>
            <w:tcBorders>
              <w:top w:val="nil"/>
              <w:left w:val="nil"/>
              <w:bottom w:val="nil"/>
              <w:right w:val="nil"/>
            </w:tcBorders>
            <w:shd w:val="clear" w:color="000000" w:fill="FFFFFF"/>
            <w:noWrap/>
            <w:vAlign w:val="bottom"/>
            <w:hideMark/>
          </w:tcPr>
          <w:p w14:paraId="421C5489"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145</w:t>
            </w:r>
          </w:p>
        </w:tc>
        <w:tc>
          <w:tcPr>
            <w:tcW w:w="248" w:type="pct"/>
            <w:tcBorders>
              <w:top w:val="nil"/>
              <w:left w:val="nil"/>
              <w:bottom w:val="nil"/>
              <w:right w:val="nil"/>
            </w:tcBorders>
            <w:shd w:val="clear" w:color="000000" w:fill="FFFFFF"/>
            <w:noWrap/>
            <w:vAlign w:val="bottom"/>
            <w:hideMark/>
          </w:tcPr>
          <w:p w14:paraId="53E3D952"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112</w:t>
            </w:r>
          </w:p>
        </w:tc>
        <w:tc>
          <w:tcPr>
            <w:tcW w:w="285" w:type="pct"/>
            <w:tcBorders>
              <w:top w:val="nil"/>
              <w:left w:val="nil"/>
              <w:bottom w:val="nil"/>
              <w:right w:val="nil"/>
            </w:tcBorders>
            <w:shd w:val="clear" w:color="000000" w:fill="FFFFFF"/>
            <w:noWrap/>
            <w:vAlign w:val="bottom"/>
            <w:hideMark/>
          </w:tcPr>
          <w:p w14:paraId="6714F88D"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131</w:t>
            </w:r>
          </w:p>
        </w:tc>
        <w:tc>
          <w:tcPr>
            <w:tcW w:w="285" w:type="pct"/>
            <w:tcBorders>
              <w:top w:val="nil"/>
              <w:left w:val="nil"/>
              <w:bottom w:val="nil"/>
              <w:right w:val="nil"/>
            </w:tcBorders>
            <w:shd w:val="clear" w:color="000000" w:fill="FFFFFF"/>
            <w:noWrap/>
            <w:vAlign w:val="bottom"/>
            <w:hideMark/>
          </w:tcPr>
          <w:p w14:paraId="2A902A4B"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113</w:t>
            </w:r>
          </w:p>
        </w:tc>
        <w:tc>
          <w:tcPr>
            <w:tcW w:w="337" w:type="pct"/>
            <w:tcBorders>
              <w:top w:val="nil"/>
              <w:left w:val="nil"/>
              <w:bottom w:val="nil"/>
            </w:tcBorders>
            <w:shd w:val="clear" w:color="000000" w:fill="FFFFFF"/>
            <w:noWrap/>
            <w:vAlign w:val="bottom"/>
            <w:hideMark/>
          </w:tcPr>
          <w:p w14:paraId="77B33664"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125</w:t>
            </w:r>
            <w:r>
              <w:rPr>
                <w:rFonts w:eastAsia="Times New Roman" w:cs="Calibri"/>
                <w:b/>
                <w:bCs/>
                <w:color w:val="000000"/>
                <w:sz w:val="20"/>
                <w:lang w:eastAsia="en-CA"/>
              </w:rPr>
              <w:t xml:space="preserve"> </w:t>
            </w:r>
            <w:r w:rsidRPr="00775CF6">
              <w:rPr>
                <w:rFonts w:eastAsia="Times New Roman" w:cs="Calibri"/>
                <w:b/>
                <w:bCs/>
                <w:color w:val="000000"/>
                <w:sz w:val="20"/>
                <w:lang w:eastAsia="en-CA"/>
              </w:rPr>
              <w:t>b</w:t>
            </w:r>
          </w:p>
        </w:tc>
      </w:tr>
      <w:tr w:rsidR="00A34083" w:rsidRPr="00ED487D" w14:paraId="4610591E" w14:textId="77777777" w:rsidTr="008B1FD7">
        <w:trPr>
          <w:trHeight w:val="284"/>
        </w:trPr>
        <w:tc>
          <w:tcPr>
            <w:tcW w:w="189" w:type="pct"/>
            <w:tcBorders>
              <w:top w:val="nil"/>
              <w:bottom w:val="single" w:sz="4" w:space="0" w:color="auto"/>
              <w:right w:val="nil"/>
            </w:tcBorders>
            <w:shd w:val="clear" w:color="000000" w:fill="FFFFFF"/>
            <w:noWrap/>
            <w:vAlign w:val="bottom"/>
            <w:hideMark/>
          </w:tcPr>
          <w:p w14:paraId="2E7B39D9" w14:textId="77777777" w:rsidR="00A34083" w:rsidRPr="00F44EDD" w:rsidRDefault="00A34083" w:rsidP="008B1FD7">
            <w:pPr>
              <w:spacing w:after="0" w:line="240" w:lineRule="auto"/>
              <w:rPr>
                <w:rFonts w:eastAsia="Times New Roman" w:cs="Calibri"/>
                <w:color w:val="000000"/>
                <w:sz w:val="20"/>
                <w:lang w:eastAsia="en-CA"/>
              </w:rPr>
            </w:pPr>
            <w:r w:rsidRPr="00F44EDD">
              <w:rPr>
                <w:rFonts w:eastAsia="Times New Roman" w:cs="Calibri"/>
                <w:color w:val="000000"/>
                <w:sz w:val="20"/>
                <w:lang w:eastAsia="en-CA"/>
              </w:rPr>
              <w:t> </w:t>
            </w:r>
          </w:p>
        </w:tc>
        <w:tc>
          <w:tcPr>
            <w:tcW w:w="401" w:type="pct"/>
            <w:tcBorders>
              <w:top w:val="nil"/>
              <w:left w:val="nil"/>
              <w:bottom w:val="single" w:sz="4" w:space="0" w:color="auto"/>
            </w:tcBorders>
            <w:shd w:val="clear" w:color="000000" w:fill="FFFFFF"/>
            <w:noWrap/>
            <w:vAlign w:val="bottom"/>
            <w:hideMark/>
          </w:tcPr>
          <w:p w14:paraId="4866FB05" w14:textId="77777777" w:rsidR="00A34083" w:rsidRPr="00F44EDD" w:rsidRDefault="00A34083" w:rsidP="008B1FD7">
            <w:pPr>
              <w:spacing w:after="0" w:line="240" w:lineRule="auto"/>
              <w:rPr>
                <w:rFonts w:eastAsia="Times New Roman" w:cs="Calibri"/>
                <w:color w:val="000000"/>
                <w:sz w:val="20"/>
                <w:lang w:eastAsia="en-CA"/>
              </w:rPr>
            </w:pPr>
            <w:r>
              <w:rPr>
                <w:rFonts w:eastAsia="Times New Roman" w:cs="Calibri"/>
                <w:color w:val="000000"/>
                <w:sz w:val="20"/>
                <w:lang w:eastAsia="en-CA"/>
              </w:rPr>
              <w:t>CCC</w:t>
            </w:r>
          </w:p>
        </w:tc>
        <w:tc>
          <w:tcPr>
            <w:tcW w:w="351" w:type="pct"/>
            <w:tcBorders>
              <w:top w:val="nil"/>
              <w:left w:val="nil"/>
              <w:bottom w:val="single" w:sz="4" w:space="0" w:color="auto"/>
              <w:right w:val="nil"/>
            </w:tcBorders>
            <w:shd w:val="clear" w:color="000000" w:fill="FFFFFF"/>
            <w:noWrap/>
            <w:vAlign w:val="bottom"/>
            <w:hideMark/>
          </w:tcPr>
          <w:p w14:paraId="31B8C9B5"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5846</w:t>
            </w:r>
          </w:p>
        </w:tc>
        <w:tc>
          <w:tcPr>
            <w:tcW w:w="300" w:type="pct"/>
            <w:tcBorders>
              <w:top w:val="nil"/>
              <w:left w:val="nil"/>
              <w:bottom w:val="single" w:sz="4" w:space="0" w:color="auto"/>
              <w:right w:val="nil"/>
            </w:tcBorders>
            <w:shd w:val="clear" w:color="000000" w:fill="FFFFFF"/>
            <w:noWrap/>
            <w:vAlign w:val="bottom"/>
            <w:hideMark/>
          </w:tcPr>
          <w:p w14:paraId="191EE4E5" w14:textId="77777777" w:rsidR="00A34083" w:rsidRPr="00A72FC5" w:rsidRDefault="00A34083" w:rsidP="008B1FD7">
            <w:pPr>
              <w:spacing w:after="0" w:line="240" w:lineRule="auto"/>
              <w:jc w:val="center"/>
              <w:rPr>
                <w:rFonts w:eastAsia="Times New Roman" w:cs="Calibri"/>
                <w:color w:val="000000"/>
                <w:sz w:val="20"/>
                <w:lang w:eastAsia="en-CA"/>
              </w:rPr>
            </w:pPr>
            <w:r w:rsidRPr="00A72FC5">
              <w:rPr>
                <w:rFonts w:eastAsia="Times New Roman" w:cs="Calibri"/>
                <w:color w:val="000000"/>
                <w:sz w:val="20"/>
                <w:lang w:eastAsia="en-CA"/>
              </w:rPr>
              <w:t>4754</w:t>
            </w:r>
          </w:p>
        </w:tc>
        <w:tc>
          <w:tcPr>
            <w:tcW w:w="352" w:type="pct"/>
            <w:tcBorders>
              <w:top w:val="nil"/>
              <w:left w:val="nil"/>
              <w:bottom w:val="single" w:sz="4" w:space="0" w:color="auto"/>
              <w:right w:val="nil"/>
            </w:tcBorders>
            <w:shd w:val="clear" w:color="000000" w:fill="FFFFFF"/>
            <w:noWrap/>
            <w:vAlign w:val="bottom"/>
            <w:hideMark/>
          </w:tcPr>
          <w:p w14:paraId="513FEB40"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5423</w:t>
            </w:r>
          </w:p>
        </w:tc>
        <w:tc>
          <w:tcPr>
            <w:tcW w:w="293" w:type="pct"/>
            <w:tcBorders>
              <w:top w:val="nil"/>
              <w:left w:val="nil"/>
              <w:bottom w:val="single" w:sz="4" w:space="0" w:color="auto"/>
              <w:right w:val="nil"/>
            </w:tcBorders>
            <w:shd w:val="clear" w:color="000000" w:fill="FFFFFF"/>
            <w:noWrap/>
            <w:vAlign w:val="bottom"/>
            <w:hideMark/>
          </w:tcPr>
          <w:p w14:paraId="1C30C9B9"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4707</w:t>
            </w:r>
          </w:p>
        </w:tc>
        <w:tc>
          <w:tcPr>
            <w:tcW w:w="301" w:type="pct"/>
            <w:tcBorders>
              <w:top w:val="nil"/>
              <w:left w:val="nil"/>
              <w:bottom w:val="single" w:sz="4" w:space="0" w:color="auto"/>
            </w:tcBorders>
            <w:shd w:val="clear" w:color="000000" w:fill="FFFFFF"/>
            <w:noWrap/>
            <w:vAlign w:val="bottom"/>
            <w:hideMark/>
          </w:tcPr>
          <w:p w14:paraId="16B77F06"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5182</w:t>
            </w:r>
            <w:r>
              <w:rPr>
                <w:rFonts w:eastAsia="Times New Roman" w:cs="Calibri"/>
                <w:b/>
                <w:bCs/>
                <w:color w:val="000000"/>
                <w:sz w:val="20"/>
                <w:lang w:eastAsia="en-CA"/>
              </w:rPr>
              <w:t xml:space="preserve"> </w:t>
            </w:r>
            <w:r w:rsidRPr="00775CF6">
              <w:rPr>
                <w:rFonts w:eastAsia="Times New Roman" w:cs="Calibri"/>
                <w:b/>
                <w:bCs/>
                <w:color w:val="000000"/>
                <w:sz w:val="20"/>
                <w:lang w:eastAsia="en-CA"/>
              </w:rPr>
              <w:t>a</w:t>
            </w:r>
          </w:p>
        </w:tc>
        <w:tc>
          <w:tcPr>
            <w:tcW w:w="277" w:type="pct"/>
            <w:tcBorders>
              <w:top w:val="nil"/>
              <w:bottom w:val="single" w:sz="4" w:space="0" w:color="auto"/>
              <w:right w:val="nil"/>
            </w:tcBorders>
            <w:shd w:val="clear" w:color="000000" w:fill="FFFFFF"/>
            <w:noWrap/>
            <w:vAlign w:val="bottom"/>
          </w:tcPr>
          <w:p w14:paraId="1890C13B"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14.1</w:t>
            </w:r>
          </w:p>
        </w:tc>
        <w:tc>
          <w:tcPr>
            <w:tcW w:w="248" w:type="pct"/>
            <w:tcBorders>
              <w:top w:val="nil"/>
              <w:left w:val="nil"/>
              <w:bottom w:val="single" w:sz="4" w:space="0" w:color="auto"/>
              <w:right w:val="nil"/>
            </w:tcBorders>
            <w:shd w:val="clear" w:color="000000" w:fill="FFFFFF"/>
            <w:noWrap/>
            <w:vAlign w:val="bottom"/>
          </w:tcPr>
          <w:p w14:paraId="0451A2D1"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14.4</w:t>
            </w:r>
          </w:p>
        </w:tc>
        <w:tc>
          <w:tcPr>
            <w:tcW w:w="285" w:type="pct"/>
            <w:tcBorders>
              <w:top w:val="nil"/>
              <w:left w:val="nil"/>
              <w:bottom w:val="single" w:sz="4" w:space="0" w:color="auto"/>
              <w:right w:val="nil"/>
            </w:tcBorders>
            <w:shd w:val="clear" w:color="000000" w:fill="FFFFFF"/>
            <w:noWrap/>
            <w:vAlign w:val="bottom"/>
          </w:tcPr>
          <w:p w14:paraId="4ADFF01C"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13.9</w:t>
            </w:r>
          </w:p>
        </w:tc>
        <w:tc>
          <w:tcPr>
            <w:tcW w:w="266" w:type="pct"/>
            <w:tcBorders>
              <w:top w:val="nil"/>
              <w:left w:val="nil"/>
              <w:bottom w:val="single" w:sz="4" w:space="0" w:color="auto"/>
              <w:right w:val="nil"/>
            </w:tcBorders>
            <w:shd w:val="clear" w:color="000000" w:fill="FFFFFF"/>
            <w:noWrap/>
            <w:vAlign w:val="bottom"/>
          </w:tcPr>
          <w:p w14:paraId="0C0B4741"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14.1</w:t>
            </w:r>
          </w:p>
        </w:tc>
        <w:tc>
          <w:tcPr>
            <w:tcW w:w="334" w:type="pct"/>
            <w:tcBorders>
              <w:top w:val="nil"/>
              <w:left w:val="nil"/>
              <w:bottom w:val="single" w:sz="4" w:space="0" w:color="auto"/>
            </w:tcBorders>
            <w:shd w:val="clear" w:color="000000" w:fill="FFFFFF"/>
            <w:noWrap/>
            <w:vAlign w:val="bottom"/>
          </w:tcPr>
          <w:p w14:paraId="27B93D5D"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14.2</w:t>
            </w:r>
          </w:p>
        </w:tc>
        <w:tc>
          <w:tcPr>
            <w:tcW w:w="248" w:type="pct"/>
            <w:tcBorders>
              <w:top w:val="nil"/>
              <w:left w:val="nil"/>
              <w:bottom w:val="single" w:sz="4" w:space="0" w:color="auto"/>
              <w:right w:val="nil"/>
            </w:tcBorders>
            <w:shd w:val="clear" w:color="000000" w:fill="FFFFFF"/>
            <w:noWrap/>
            <w:vAlign w:val="bottom"/>
            <w:hideMark/>
          </w:tcPr>
          <w:p w14:paraId="0873EDD5"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144</w:t>
            </w:r>
          </w:p>
        </w:tc>
        <w:tc>
          <w:tcPr>
            <w:tcW w:w="248" w:type="pct"/>
            <w:tcBorders>
              <w:top w:val="nil"/>
              <w:left w:val="nil"/>
              <w:bottom w:val="single" w:sz="4" w:space="0" w:color="auto"/>
              <w:right w:val="nil"/>
            </w:tcBorders>
            <w:shd w:val="clear" w:color="000000" w:fill="FFFFFF"/>
            <w:noWrap/>
            <w:vAlign w:val="bottom"/>
            <w:hideMark/>
          </w:tcPr>
          <w:p w14:paraId="6277BE12"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120</w:t>
            </w:r>
          </w:p>
        </w:tc>
        <w:tc>
          <w:tcPr>
            <w:tcW w:w="285" w:type="pct"/>
            <w:tcBorders>
              <w:top w:val="nil"/>
              <w:left w:val="nil"/>
              <w:bottom w:val="single" w:sz="4" w:space="0" w:color="auto"/>
              <w:right w:val="nil"/>
            </w:tcBorders>
            <w:shd w:val="clear" w:color="000000" w:fill="FFFFFF"/>
            <w:noWrap/>
            <w:vAlign w:val="bottom"/>
            <w:hideMark/>
          </w:tcPr>
          <w:p w14:paraId="26C3B380"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132</w:t>
            </w:r>
          </w:p>
        </w:tc>
        <w:tc>
          <w:tcPr>
            <w:tcW w:w="285" w:type="pct"/>
            <w:tcBorders>
              <w:top w:val="nil"/>
              <w:left w:val="nil"/>
              <w:bottom w:val="single" w:sz="4" w:space="0" w:color="auto"/>
              <w:right w:val="nil"/>
            </w:tcBorders>
            <w:shd w:val="clear" w:color="000000" w:fill="FFFFFF"/>
            <w:noWrap/>
            <w:vAlign w:val="bottom"/>
            <w:hideMark/>
          </w:tcPr>
          <w:p w14:paraId="3CC9EBC0" w14:textId="77777777" w:rsidR="00A34083" w:rsidRPr="00775CF6" w:rsidRDefault="00A34083" w:rsidP="008B1FD7">
            <w:pPr>
              <w:spacing w:after="0" w:line="240" w:lineRule="auto"/>
              <w:jc w:val="center"/>
              <w:rPr>
                <w:rFonts w:eastAsia="Times New Roman" w:cs="Calibri"/>
                <w:color w:val="000000"/>
                <w:sz w:val="20"/>
                <w:lang w:eastAsia="en-CA"/>
              </w:rPr>
            </w:pPr>
            <w:r w:rsidRPr="00775CF6">
              <w:rPr>
                <w:rFonts w:eastAsia="Times New Roman" w:cs="Calibri"/>
                <w:color w:val="000000"/>
                <w:sz w:val="20"/>
                <w:lang w:eastAsia="en-CA"/>
              </w:rPr>
              <w:t>117</w:t>
            </w:r>
          </w:p>
        </w:tc>
        <w:tc>
          <w:tcPr>
            <w:tcW w:w="337" w:type="pct"/>
            <w:tcBorders>
              <w:top w:val="nil"/>
              <w:left w:val="nil"/>
              <w:bottom w:val="single" w:sz="4" w:space="0" w:color="auto"/>
            </w:tcBorders>
            <w:shd w:val="clear" w:color="000000" w:fill="FFFFFF"/>
            <w:noWrap/>
            <w:vAlign w:val="bottom"/>
            <w:hideMark/>
          </w:tcPr>
          <w:p w14:paraId="2965EBB5" w14:textId="77777777" w:rsidR="00A34083" w:rsidRPr="00775CF6" w:rsidRDefault="00A34083" w:rsidP="008B1FD7">
            <w:pPr>
              <w:spacing w:after="0" w:line="240" w:lineRule="auto"/>
              <w:jc w:val="center"/>
              <w:rPr>
                <w:rFonts w:eastAsia="Times New Roman" w:cs="Calibri"/>
                <w:b/>
                <w:bCs/>
                <w:color w:val="000000"/>
                <w:sz w:val="20"/>
                <w:lang w:eastAsia="en-CA"/>
              </w:rPr>
            </w:pPr>
            <w:r w:rsidRPr="00775CF6">
              <w:rPr>
                <w:rFonts w:eastAsia="Times New Roman" w:cs="Calibri"/>
                <w:b/>
                <w:bCs/>
                <w:color w:val="000000"/>
                <w:sz w:val="20"/>
                <w:lang w:eastAsia="en-CA"/>
              </w:rPr>
              <w:t>128</w:t>
            </w:r>
            <w:r>
              <w:rPr>
                <w:rFonts w:eastAsia="Times New Roman" w:cs="Calibri"/>
                <w:b/>
                <w:bCs/>
                <w:color w:val="000000"/>
                <w:sz w:val="20"/>
                <w:lang w:eastAsia="en-CA"/>
              </w:rPr>
              <w:t xml:space="preserve"> </w:t>
            </w:r>
            <w:r w:rsidRPr="00775CF6">
              <w:rPr>
                <w:rFonts w:eastAsia="Times New Roman" w:cs="Calibri"/>
                <w:b/>
                <w:bCs/>
                <w:color w:val="000000"/>
                <w:sz w:val="20"/>
                <w:lang w:eastAsia="en-CA"/>
              </w:rPr>
              <w:t>a</w:t>
            </w:r>
          </w:p>
        </w:tc>
      </w:tr>
    </w:tbl>
    <w:p w14:paraId="7C37AFFB" w14:textId="77777777" w:rsidR="00A34083" w:rsidRDefault="00A34083" w:rsidP="00A34083">
      <w:pPr>
        <w:spacing w:line="240" w:lineRule="auto"/>
      </w:pPr>
    </w:p>
    <w:p w14:paraId="7F673973" w14:textId="58A6E160" w:rsidR="00A34083" w:rsidRDefault="00A34083" w:rsidP="00A34083">
      <w:pPr>
        <w:spacing w:line="240" w:lineRule="auto"/>
        <w:rPr>
          <w:b/>
          <w:bCs/>
        </w:rPr>
      </w:pPr>
      <w:r>
        <w:rPr>
          <w:rStyle w:val="FootnoteReference"/>
        </w:rPr>
        <w:t>†</w:t>
      </w:r>
      <w:r>
        <w:t xml:space="preserve"> </w:t>
      </w:r>
      <w:r w:rsidRPr="00237333">
        <w:rPr>
          <w:rFonts w:eastAsia="Times New Roman" w:cs="Calibri"/>
          <w:color w:val="000000"/>
          <w:lang w:eastAsia="en-CA"/>
        </w:rPr>
        <w:t>Within columns</w:t>
      </w:r>
      <w:r>
        <w:rPr>
          <w:rFonts w:eastAsia="Times New Roman" w:cs="Calibri"/>
          <w:color w:val="000000"/>
          <w:lang w:eastAsia="en-CA"/>
        </w:rPr>
        <w:t>, and main effects,</w:t>
      </w:r>
      <w:r w:rsidRPr="00237333">
        <w:rPr>
          <w:rFonts w:eastAsia="Times New Roman" w:cs="Calibri"/>
          <w:color w:val="000000"/>
          <w:lang w:eastAsia="en-CA"/>
        </w:rPr>
        <w:t xml:space="preserve"> means followed by the same letter are not significantly different at the 0.05 probability level</w:t>
      </w:r>
      <w:r>
        <w:rPr>
          <w:rFonts w:eastAsia="Times New Roman" w:cs="Calibri"/>
          <w:color w:val="000000"/>
          <w:lang w:eastAsia="en-CA"/>
        </w:rPr>
        <w:t>; absence of letters indicates no significant differences within columns</w:t>
      </w:r>
    </w:p>
    <w:p w14:paraId="3613E7FD" w14:textId="77777777" w:rsidR="00A34083" w:rsidRDefault="00A34083" w:rsidP="007441FE">
      <w:pPr>
        <w:spacing w:line="480" w:lineRule="auto"/>
        <w:rPr>
          <w:b/>
          <w:bCs/>
        </w:rPr>
      </w:pPr>
    </w:p>
    <w:p w14:paraId="34B7AE73" w14:textId="77777777" w:rsidR="00A34083" w:rsidRDefault="00A34083" w:rsidP="007441FE">
      <w:pPr>
        <w:spacing w:line="480" w:lineRule="auto"/>
        <w:rPr>
          <w:b/>
          <w:bCs/>
        </w:rPr>
      </w:pPr>
    </w:p>
    <w:p w14:paraId="05AC4DF1" w14:textId="77777777" w:rsidR="00A34083" w:rsidRDefault="00A34083" w:rsidP="007441FE">
      <w:pPr>
        <w:spacing w:line="480" w:lineRule="auto"/>
        <w:rPr>
          <w:b/>
          <w:bCs/>
        </w:rPr>
      </w:pPr>
    </w:p>
    <w:p w14:paraId="3E36DA10" w14:textId="77777777" w:rsidR="00A34083" w:rsidRDefault="00A34083" w:rsidP="007441FE">
      <w:pPr>
        <w:spacing w:line="480" w:lineRule="auto"/>
        <w:rPr>
          <w:b/>
          <w:bCs/>
        </w:rPr>
      </w:pPr>
    </w:p>
    <w:p w14:paraId="5958648A" w14:textId="1185CBDE" w:rsidR="0014314A" w:rsidRDefault="0014314A" w:rsidP="0014314A">
      <w:pPr>
        <w:tabs>
          <w:tab w:val="left" w:pos="2554"/>
        </w:tabs>
        <w:spacing w:after="0"/>
      </w:pPr>
      <w:r w:rsidRPr="00863A14">
        <w:rPr>
          <w:b/>
          <w:bCs/>
        </w:rPr>
        <w:lastRenderedPageBreak/>
        <w:t xml:space="preserve">Table </w:t>
      </w:r>
      <w:r w:rsidR="006C3931">
        <w:rPr>
          <w:b/>
          <w:bCs/>
        </w:rPr>
        <w:t>S</w:t>
      </w:r>
      <w:r w:rsidR="00A34083">
        <w:rPr>
          <w:b/>
          <w:bCs/>
        </w:rPr>
        <w:t>2</w:t>
      </w:r>
      <w:r>
        <w:t xml:space="preserve">. </w:t>
      </w:r>
      <w:r w:rsidR="00AD2917">
        <w:t>Least squared means for the site-year</w:t>
      </w:r>
      <w:r>
        <w:t xml:space="preserve"> by </w:t>
      </w:r>
      <w:r w:rsidR="008B679A" w:rsidRPr="006D4019">
        <w:t>low (target 150 plants m</w:t>
      </w:r>
      <w:r w:rsidR="008B679A" w:rsidRPr="006D4019">
        <w:rPr>
          <w:vertAlign w:val="superscript"/>
        </w:rPr>
        <w:t>-2</w:t>
      </w:r>
      <w:r w:rsidR="008B679A" w:rsidRPr="006D4019">
        <w:t>), medium (target 250 plants m</w:t>
      </w:r>
      <w:r w:rsidR="008B679A" w:rsidRPr="006D4019">
        <w:rPr>
          <w:vertAlign w:val="superscript"/>
        </w:rPr>
        <w:t>-2</w:t>
      </w:r>
      <w:r w:rsidR="008B679A" w:rsidRPr="006D4019">
        <w:t>)</w:t>
      </w:r>
      <w:r w:rsidR="008B679A">
        <w:t>,</w:t>
      </w:r>
      <w:r w:rsidR="008B679A" w:rsidRPr="006D4019">
        <w:t xml:space="preserve"> and high (target 350 plants m</w:t>
      </w:r>
      <w:r w:rsidR="008B679A" w:rsidRPr="006D4019">
        <w:rPr>
          <w:vertAlign w:val="superscript"/>
        </w:rPr>
        <w:t>-2</w:t>
      </w:r>
      <w:r w:rsidR="008B679A" w:rsidRPr="006D4019">
        <w:t xml:space="preserve">) plant density </w:t>
      </w:r>
      <w:r w:rsidR="00AD2917">
        <w:t>i</w:t>
      </w:r>
      <w:r>
        <w:t xml:space="preserve">nteraction for </w:t>
      </w:r>
      <w:r w:rsidR="00AD2917">
        <w:t>s</w:t>
      </w:r>
      <w:r>
        <w:t xml:space="preserve">pike </w:t>
      </w:r>
      <w:r w:rsidR="00AD2917">
        <w:t>d</w:t>
      </w:r>
      <w:r>
        <w:t>ensity</w:t>
      </w:r>
      <w:r w:rsidR="008B679A">
        <w:t>.</w:t>
      </w:r>
    </w:p>
    <w:p w14:paraId="2F15DBF9" w14:textId="77777777" w:rsidR="0014314A" w:rsidRDefault="0014314A" w:rsidP="0014314A">
      <w:pPr>
        <w:tabs>
          <w:tab w:val="left" w:pos="2554"/>
        </w:tabs>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35"/>
        <w:gridCol w:w="1408"/>
        <w:gridCol w:w="1408"/>
        <w:gridCol w:w="1411"/>
      </w:tblGrid>
      <w:tr w:rsidR="0014314A" w14:paraId="4FB00F8A" w14:textId="77777777" w:rsidTr="00311911">
        <w:trPr>
          <w:trHeight w:val="288"/>
        </w:trPr>
        <w:tc>
          <w:tcPr>
            <w:tcW w:w="1526" w:type="dxa"/>
            <w:tcBorders>
              <w:left w:val="nil"/>
              <w:right w:val="nil"/>
            </w:tcBorders>
            <w:shd w:val="clear" w:color="auto" w:fill="auto"/>
          </w:tcPr>
          <w:p w14:paraId="74A4B120" w14:textId="77777777" w:rsidR="0014314A" w:rsidRDefault="0014314A" w:rsidP="00311911">
            <w:pPr>
              <w:tabs>
                <w:tab w:val="left" w:pos="2554"/>
              </w:tabs>
              <w:spacing w:after="0"/>
            </w:pPr>
            <w:r>
              <w:t>Spike Density</w:t>
            </w:r>
          </w:p>
        </w:tc>
        <w:tc>
          <w:tcPr>
            <w:tcW w:w="5662" w:type="dxa"/>
            <w:gridSpan w:val="4"/>
            <w:tcBorders>
              <w:left w:val="nil"/>
              <w:right w:val="nil"/>
            </w:tcBorders>
            <w:shd w:val="clear" w:color="auto" w:fill="auto"/>
          </w:tcPr>
          <w:p w14:paraId="6D2C1860" w14:textId="7EC6F6EA" w:rsidR="0014314A" w:rsidRDefault="00AD2917" w:rsidP="00311911">
            <w:pPr>
              <w:tabs>
                <w:tab w:val="left" w:pos="2554"/>
              </w:tabs>
              <w:spacing w:after="0"/>
              <w:jc w:val="center"/>
            </w:pPr>
            <w:r>
              <w:t>Site-year</w:t>
            </w:r>
          </w:p>
        </w:tc>
      </w:tr>
      <w:tr w:rsidR="0014314A" w14:paraId="49549852" w14:textId="77777777" w:rsidTr="00311911">
        <w:trPr>
          <w:trHeight w:val="288"/>
        </w:trPr>
        <w:tc>
          <w:tcPr>
            <w:tcW w:w="1526" w:type="dxa"/>
            <w:tcBorders>
              <w:left w:val="nil"/>
              <w:bottom w:val="nil"/>
              <w:right w:val="nil"/>
            </w:tcBorders>
            <w:shd w:val="clear" w:color="auto" w:fill="auto"/>
          </w:tcPr>
          <w:p w14:paraId="3050F3EE" w14:textId="77777777" w:rsidR="0014314A" w:rsidRDefault="0014314A" w:rsidP="00311911">
            <w:pPr>
              <w:tabs>
                <w:tab w:val="left" w:pos="2554"/>
              </w:tabs>
              <w:spacing w:after="0"/>
            </w:pPr>
          </w:p>
        </w:tc>
        <w:tc>
          <w:tcPr>
            <w:tcW w:w="1435" w:type="dxa"/>
            <w:tcBorders>
              <w:left w:val="nil"/>
              <w:right w:val="nil"/>
            </w:tcBorders>
            <w:shd w:val="clear" w:color="auto" w:fill="auto"/>
          </w:tcPr>
          <w:p w14:paraId="2CAAC049" w14:textId="77777777" w:rsidR="0014314A" w:rsidRDefault="0014314A" w:rsidP="00311911">
            <w:pPr>
              <w:tabs>
                <w:tab w:val="left" w:pos="2554"/>
              </w:tabs>
              <w:spacing w:after="0"/>
              <w:jc w:val="center"/>
            </w:pPr>
            <w:r>
              <w:t>Car18</w:t>
            </w:r>
          </w:p>
        </w:tc>
        <w:tc>
          <w:tcPr>
            <w:tcW w:w="1408" w:type="dxa"/>
            <w:tcBorders>
              <w:left w:val="nil"/>
              <w:right w:val="nil"/>
            </w:tcBorders>
            <w:shd w:val="clear" w:color="auto" w:fill="auto"/>
          </w:tcPr>
          <w:p w14:paraId="2D9F8DA8" w14:textId="77777777" w:rsidR="0014314A" w:rsidRDefault="0014314A" w:rsidP="00311911">
            <w:pPr>
              <w:tabs>
                <w:tab w:val="left" w:pos="2554"/>
              </w:tabs>
              <w:spacing w:after="0"/>
              <w:jc w:val="center"/>
            </w:pPr>
            <w:r>
              <w:t>Car19</w:t>
            </w:r>
          </w:p>
        </w:tc>
        <w:tc>
          <w:tcPr>
            <w:tcW w:w="1408" w:type="dxa"/>
            <w:tcBorders>
              <w:left w:val="nil"/>
              <w:right w:val="nil"/>
            </w:tcBorders>
            <w:shd w:val="clear" w:color="auto" w:fill="auto"/>
          </w:tcPr>
          <w:p w14:paraId="5D0A3767" w14:textId="77777777" w:rsidR="0014314A" w:rsidRDefault="0014314A" w:rsidP="00311911">
            <w:pPr>
              <w:tabs>
                <w:tab w:val="left" w:pos="2554"/>
              </w:tabs>
              <w:spacing w:after="0"/>
              <w:jc w:val="center"/>
            </w:pPr>
            <w:r>
              <w:t>Man18</w:t>
            </w:r>
          </w:p>
        </w:tc>
        <w:tc>
          <w:tcPr>
            <w:tcW w:w="1411" w:type="dxa"/>
            <w:tcBorders>
              <w:left w:val="nil"/>
              <w:right w:val="nil"/>
            </w:tcBorders>
            <w:shd w:val="clear" w:color="auto" w:fill="auto"/>
          </w:tcPr>
          <w:p w14:paraId="6BFC4E4C" w14:textId="77777777" w:rsidR="0014314A" w:rsidRDefault="0014314A" w:rsidP="00311911">
            <w:pPr>
              <w:tabs>
                <w:tab w:val="left" w:pos="2554"/>
              </w:tabs>
              <w:spacing w:after="0"/>
              <w:jc w:val="center"/>
            </w:pPr>
            <w:r>
              <w:t>Man19</w:t>
            </w:r>
          </w:p>
        </w:tc>
      </w:tr>
      <w:tr w:rsidR="0014314A" w14:paraId="1A2F5207" w14:textId="77777777" w:rsidTr="00311911">
        <w:trPr>
          <w:trHeight w:val="288"/>
        </w:trPr>
        <w:tc>
          <w:tcPr>
            <w:tcW w:w="1526" w:type="dxa"/>
            <w:tcBorders>
              <w:top w:val="nil"/>
              <w:left w:val="nil"/>
              <w:bottom w:val="nil"/>
              <w:right w:val="nil"/>
            </w:tcBorders>
            <w:shd w:val="clear" w:color="auto" w:fill="auto"/>
          </w:tcPr>
          <w:p w14:paraId="4D644C0B" w14:textId="77777777" w:rsidR="0014314A" w:rsidRDefault="0014314A" w:rsidP="00311911">
            <w:pPr>
              <w:tabs>
                <w:tab w:val="left" w:pos="2554"/>
              </w:tabs>
              <w:spacing w:after="0"/>
            </w:pPr>
          </w:p>
        </w:tc>
        <w:tc>
          <w:tcPr>
            <w:tcW w:w="5662" w:type="dxa"/>
            <w:gridSpan w:val="4"/>
            <w:tcBorders>
              <w:left w:val="nil"/>
              <w:bottom w:val="nil"/>
              <w:right w:val="nil"/>
            </w:tcBorders>
            <w:shd w:val="clear" w:color="auto" w:fill="auto"/>
          </w:tcPr>
          <w:p w14:paraId="1BC61C10" w14:textId="77777777" w:rsidR="0014314A" w:rsidRDefault="0014314A" w:rsidP="00311911">
            <w:pPr>
              <w:tabs>
                <w:tab w:val="left" w:pos="2554"/>
              </w:tabs>
              <w:spacing w:after="0"/>
              <w:jc w:val="center"/>
            </w:pPr>
            <w:r>
              <w:t>spikes m</w:t>
            </w:r>
            <w:r w:rsidRPr="006A0D7C">
              <w:rPr>
                <w:vertAlign w:val="superscript"/>
              </w:rPr>
              <w:t>-2</w:t>
            </w:r>
          </w:p>
        </w:tc>
      </w:tr>
      <w:tr w:rsidR="0014314A" w14:paraId="55F686BB" w14:textId="77777777" w:rsidTr="00311911">
        <w:trPr>
          <w:trHeight w:val="288"/>
        </w:trPr>
        <w:tc>
          <w:tcPr>
            <w:tcW w:w="1526" w:type="dxa"/>
            <w:tcBorders>
              <w:top w:val="nil"/>
              <w:left w:val="nil"/>
              <w:bottom w:val="nil"/>
              <w:right w:val="nil"/>
            </w:tcBorders>
            <w:shd w:val="clear" w:color="auto" w:fill="auto"/>
          </w:tcPr>
          <w:p w14:paraId="246AA392" w14:textId="77777777" w:rsidR="0014314A" w:rsidRDefault="0014314A" w:rsidP="00311911">
            <w:pPr>
              <w:tabs>
                <w:tab w:val="left" w:pos="2554"/>
              </w:tabs>
              <w:spacing w:after="0"/>
            </w:pPr>
            <w:r>
              <w:t>Low</w:t>
            </w:r>
          </w:p>
        </w:tc>
        <w:tc>
          <w:tcPr>
            <w:tcW w:w="1435" w:type="dxa"/>
            <w:tcBorders>
              <w:top w:val="nil"/>
              <w:left w:val="nil"/>
              <w:bottom w:val="nil"/>
              <w:right w:val="nil"/>
            </w:tcBorders>
            <w:shd w:val="clear" w:color="auto" w:fill="auto"/>
          </w:tcPr>
          <w:p w14:paraId="2A11E764" w14:textId="237418C0" w:rsidR="0014314A" w:rsidRDefault="008434D9" w:rsidP="00311911">
            <w:pPr>
              <w:tabs>
                <w:tab w:val="left" w:pos="2554"/>
              </w:tabs>
              <w:spacing w:after="0"/>
              <w:jc w:val="center"/>
            </w:pPr>
            <w:r>
              <w:t>466</w:t>
            </w:r>
            <w:r w:rsidR="0014314A">
              <w:t xml:space="preserve"> </w:t>
            </w:r>
            <w:r>
              <w:t>b</w:t>
            </w:r>
            <w:r w:rsidR="00AD2917">
              <w:rPr>
                <w:rStyle w:val="FootnoteReference"/>
              </w:rPr>
              <w:t>†</w:t>
            </w:r>
          </w:p>
        </w:tc>
        <w:tc>
          <w:tcPr>
            <w:tcW w:w="1408" w:type="dxa"/>
            <w:tcBorders>
              <w:top w:val="nil"/>
              <w:left w:val="nil"/>
              <w:bottom w:val="nil"/>
              <w:right w:val="nil"/>
            </w:tcBorders>
            <w:shd w:val="clear" w:color="auto" w:fill="auto"/>
          </w:tcPr>
          <w:p w14:paraId="0BE6A885" w14:textId="77777777" w:rsidR="0014314A" w:rsidRDefault="0014314A" w:rsidP="00311911">
            <w:pPr>
              <w:tabs>
                <w:tab w:val="left" w:pos="2554"/>
              </w:tabs>
              <w:spacing w:after="0"/>
              <w:jc w:val="center"/>
            </w:pPr>
            <w:r>
              <w:t>459</w:t>
            </w:r>
          </w:p>
        </w:tc>
        <w:tc>
          <w:tcPr>
            <w:tcW w:w="1408" w:type="dxa"/>
            <w:tcBorders>
              <w:top w:val="nil"/>
              <w:left w:val="nil"/>
              <w:bottom w:val="nil"/>
              <w:right w:val="nil"/>
            </w:tcBorders>
            <w:shd w:val="clear" w:color="auto" w:fill="auto"/>
          </w:tcPr>
          <w:p w14:paraId="2ADBAAD8" w14:textId="77777777" w:rsidR="0014314A" w:rsidRDefault="0014314A" w:rsidP="00311911">
            <w:pPr>
              <w:tabs>
                <w:tab w:val="left" w:pos="2554"/>
              </w:tabs>
              <w:spacing w:after="0"/>
              <w:jc w:val="center"/>
            </w:pPr>
            <w:r>
              <w:t>409</w:t>
            </w:r>
          </w:p>
        </w:tc>
        <w:tc>
          <w:tcPr>
            <w:tcW w:w="1411" w:type="dxa"/>
            <w:tcBorders>
              <w:top w:val="nil"/>
              <w:left w:val="nil"/>
              <w:bottom w:val="nil"/>
              <w:right w:val="nil"/>
            </w:tcBorders>
            <w:shd w:val="clear" w:color="auto" w:fill="auto"/>
          </w:tcPr>
          <w:p w14:paraId="4835E09B" w14:textId="77777777" w:rsidR="0014314A" w:rsidRDefault="0014314A" w:rsidP="00311911">
            <w:pPr>
              <w:tabs>
                <w:tab w:val="left" w:pos="2554"/>
              </w:tabs>
              <w:spacing w:after="0"/>
              <w:jc w:val="center"/>
            </w:pPr>
            <w:r>
              <w:t>457</w:t>
            </w:r>
          </w:p>
        </w:tc>
      </w:tr>
      <w:tr w:rsidR="0014314A" w14:paraId="31DA2EC3" w14:textId="77777777" w:rsidTr="00311911">
        <w:trPr>
          <w:trHeight w:val="288"/>
        </w:trPr>
        <w:tc>
          <w:tcPr>
            <w:tcW w:w="1526" w:type="dxa"/>
            <w:tcBorders>
              <w:top w:val="nil"/>
              <w:left w:val="nil"/>
              <w:bottom w:val="nil"/>
              <w:right w:val="nil"/>
            </w:tcBorders>
            <w:shd w:val="clear" w:color="auto" w:fill="auto"/>
          </w:tcPr>
          <w:p w14:paraId="6D9B8767" w14:textId="77777777" w:rsidR="0014314A" w:rsidRDefault="0014314A" w:rsidP="00311911">
            <w:pPr>
              <w:tabs>
                <w:tab w:val="left" w:pos="2554"/>
              </w:tabs>
              <w:spacing w:after="0"/>
            </w:pPr>
            <w:r>
              <w:t>Medium</w:t>
            </w:r>
          </w:p>
        </w:tc>
        <w:tc>
          <w:tcPr>
            <w:tcW w:w="1435" w:type="dxa"/>
            <w:tcBorders>
              <w:top w:val="nil"/>
              <w:left w:val="nil"/>
              <w:bottom w:val="nil"/>
              <w:right w:val="nil"/>
            </w:tcBorders>
            <w:shd w:val="clear" w:color="auto" w:fill="auto"/>
          </w:tcPr>
          <w:p w14:paraId="02A66199" w14:textId="77777777" w:rsidR="0014314A" w:rsidRDefault="0014314A" w:rsidP="00311911">
            <w:pPr>
              <w:tabs>
                <w:tab w:val="left" w:pos="2554"/>
              </w:tabs>
              <w:spacing w:after="0"/>
              <w:jc w:val="center"/>
            </w:pPr>
            <w:r>
              <w:t>485 ab</w:t>
            </w:r>
          </w:p>
        </w:tc>
        <w:tc>
          <w:tcPr>
            <w:tcW w:w="1408" w:type="dxa"/>
            <w:tcBorders>
              <w:top w:val="nil"/>
              <w:left w:val="nil"/>
              <w:bottom w:val="nil"/>
              <w:right w:val="nil"/>
            </w:tcBorders>
            <w:shd w:val="clear" w:color="auto" w:fill="auto"/>
          </w:tcPr>
          <w:p w14:paraId="43FAE2B4" w14:textId="77777777" w:rsidR="0014314A" w:rsidRDefault="0014314A" w:rsidP="00311911">
            <w:pPr>
              <w:tabs>
                <w:tab w:val="left" w:pos="2554"/>
              </w:tabs>
              <w:spacing w:after="0"/>
              <w:jc w:val="center"/>
            </w:pPr>
            <w:r>
              <w:t>444</w:t>
            </w:r>
          </w:p>
        </w:tc>
        <w:tc>
          <w:tcPr>
            <w:tcW w:w="1408" w:type="dxa"/>
            <w:tcBorders>
              <w:top w:val="nil"/>
              <w:left w:val="nil"/>
              <w:bottom w:val="nil"/>
              <w:right w:val="nil"/>
            </w:tcBorders>
            <w:shd w:val="clear" w:color="auto" w:fill="auto"/>
          </w:tcPr>
          <w:p w14:paraId="0AD7EF1C" w14:textId="77777777" w:rsidR="0014314A" w:rsidRDefault="0014314A" w:rsidP="00311911">
            <w:pPr>
              <w:tabs>
                <w:tab w:val="left" w:pos="2554"/>
              </w:tabs>
              <w:spacing w:after="0"/>
              <w:jc w:val="center"/>
            </w:pPr>
            <w:r>
              <w:t>409</w:t>
            </w:r>
          </w:p>
        </w:tc>
        <w:tc>
          <w:tcPr>
            <w:tcW w:w="1411" w:type="dxa"/>
            <w:tcBorders>
              <w:top w:val="nil"/>
              <w:left w:val="nil"/>
              <w:bottom w:val="nil"/>
              <w:right w:val="nil"/>
            </w:tcBorders>
            <w:shd w:val="clear" w:color="auto" w:fill="auto"/>
          </w:tcPr>
          <w:p w14:paraId="18FCB5E1" w14:textId="77777777" w:rsidR="0014314A" w:rsidRDefault="0014314A" w:rsidP="00311911">
            <w:pPr>
              <w:tabs>
                <w:tab w:val="left" w:pos="2554"/>
              </w:tabs>
              <w:spacing w:after="0"/>
              <w:jc w:val="center"/>
            </w:pPr>
            <w:r>
              <w:t>443</w:t>
            </w:r>
          </w:p>
        </w:tc>
      </w:tr>
      <w:tr w:rsidR="0014314A" w14:paraId="73628EDE" w14:textId="77777777" w:rsidTr="00311911">
        <w:trPr>
          <w:trHeight w:val="288"/>
        </w:trPr>
        <w:tc>
          <w:tcPr>
            <w:tcW w:w="1526" w:type="dxa"/>
            <w:tcBorders>
              <w:top w:val="nil"/>
              <w:left w:val="nil"/>
              <w:bottom w:val="single" w:sz="4" w:space="0" w:color="auto"/>
              <w:right w:val="nil"/>
            </w:tcBorders>
            <w:shd w:val="clear" w:color="auto" w:fill="auto"/>
          </w:tcPr>
          <w:p w14:paraId="1A40C742" w14:textId="77777777" w:rsidR="0014314A" w:rsidRDefault="0014314A" w:rsidP="00311911">
            <w:pPr>
              <w:tabs>
                <w:tab w:val="left" w:pos="2554"/>
              </w:tabs>
              <w:spacing w:after="0"/>
            </w:pPr>
            <w:r>
              <w:t>High</w:t>
            </w:r>
          </w:p>
        </w:tc>
        <w:tc>
          <w:tcPr>
            <w:tcW w:w="1435" w:type="dxa"/>
            <w:tcBorders>
              <w:top w:val="nil"/>
              <w:left w:val="nil"/>
              <w:bottom w:val="single" w:sz="4" w:space="0" w:color="auto"/>
              <w:right w:val="nil"/>
            </w:tcBorders>
            <w:shd w:val="clear" w:color="auto" w:fill="auto"/>
          </w:tcPr>
          <w:p w14:paraId="4228EF57" w14:textId="37E650D9" w:rsidR="0014314A" w:rsidRDefault="008434D9" w:rsidP="00311911">
            <w:pPr>
              <w:tabs>
                <w:tab w:val="left" w:pos="2554"/>
              </w:tabs>
              <w:spacing w:after="0"/>
              <w:jc w:val="center"/>
            </w:pPr>
            <w:r>
              <w:t>522 a</w:t>
            </w:r>
          </w:p>
        </w:tc>
        <w:tc>
          <w:tcPr>
            <w:tcW w:w="1408" w:type="dxa"/>
            <w:tcBorders>
              <w:top w:val="nil"/>
              <w:left w:val="nil"/>
              <w:bottom w:val="single" w:sz="4" w:space="0" w:color="auto"/>
              <w:right w:val="nil"/>
            </w:tcBorders>
            <w:shd w:val="clear" w:color="auto" w:fill="auto"/>
          </w:tcPr>
          <w:p w14:paraId="3772B792" w14:textId="77777777" w:rsidR="0014314A" w:rsidRDefault="0014314A" w:rsidP="00311911">
            <w:pPr>
              <w:tabs>
                <w:tab w:val="left" w:pos="2554"/>
              </w:tabs>
              <w:spacing w:after="0"/>
              <w:jc w:val="center"/>
            </w:pPr>
            <w:r>
              <w:t>439</w:t>
            </w:r>
          </w:p>
        </w:tc>
        <w:tc>
          <w:tcPr>
            <w:tcW w:w="1408" w:type="dxa"/>
            <w:tcBorders>
              <w:top w:val="nil"/>
              <w:left w:val="nil"/>
              <w:bottom w:val="single" w:sz="4" w:space="0" w:color="auto"/>
              <w:right w:val="nil"/>
            </w:tcBorders>
            <w:shd w:val="clear" w:color="auto" w:fill="auto"/>
          </w:tcPr>
          <w:p w14:paraId="46F92325" w14:textId="77777777" w:rsidR="0014314A" w:rsidRDefault="0014314A" w:rsidP="00311911">
            <w:pPr>
              <w:tabs>
                <w:tab w:val="left" w:pos="2554"/>
              </w:tabs>
              <w:spacing w:after="0"/>
              <w:jc w:val="center"/>
            </w:pPr>
            <w:r>
              <w:t>406</w:t>
            </w:r>
          </w:p>
        </w:tc>
        <w:tc>
          <w:tcPr>
            <w:tcW w:w="1411" w:type="dxa"/>
            <w:tcBorders>
              <w:top w:val="nil"/>
              <w:left w:val="nil"/>
              <w:bottom w:val="nil"/>
              <w:right w:val="nil"/>
            </w:tcBorders>
            <w:shd w:val="clear" w:color="auto" w:fill="auto"/>
          </w:tcPr>
          <w:p w14:paraId="5EC62ABD" w14:textId="77777777" w:rsidR="0014314A" w:rsidRDefault="0014314A" w:rsidP="00311911">
            <w:pPr>
              <w:tabs>
                <w:tab w:val="left" w:pos="2554"/>
              </w:tabs>
              <w:spacing w:after="0"/>
              <w:jc w:val="center"/>
            </w:pPr>
            <w:r>
              <w:t>423</w:t>
            </w:r>
          </w:p>
        </w:tc>
      </w:tr>
      <w:tr w:rsidR="0014314A" w14:paraId="21BA7B70" w14:textId="77777777" w:rsidTr="00311911">
        <w:trPr>
          <w:trHeight w:val="288"/>
        </w:trPr>
        <w:tc>
          <w:tcPr>
            <w:tcW w:w="2961" w:type="dxa"/>
            <w:gridSpan w:val="2"/>
            <w:tcBorders>
              <w:top w:val="single" w:sz="4" w:space="0" w:color="auto"/>
              <w:left w:val="nil"/>
              <w:right w:val="nil"/>
            </w:tcBorders>
            <w:shd w:val="clear" w:color="auto" w:fill="auto"/>
            <w:vAlign w:val="bottom"/>
          </w:tcPr>
          <w:p w14:paraId="270FBE4E" w14:textId="19B8592B" w:rsidR="0014314A" w:rsidRDefault="0014314A" w:rsidP="00311911">
            <w:pPr>
              <w:tabs>
                <w:tab w:val="left" w:pos="2554"/>
              </w:tabs>
              <w:spacing w:after="0"/>
            </w:pPr>
            <w:r>
              <w:t xml:space="preserve">ANOVA </w:t>
            </w:r>
            <w:r w:rsidRPr="006A0D7C">
              <w:rPr>
                <w:i/>
                <w:iCs/>
              </w:rPr>
              <w:t>p</w:t>
            </w:r>
            <w:r>
              <w:t>-value (</w:t>
            </w:r>
            <w:r w:rsidR="008434D9">
              <w:t>SY</w:t>
            </w:r>
            <w:r>
              <w:t>*PD)</w:t>
            </w:r>
          </w:p>
        </w:tc>
        <w:tc>
          <w:tcPr>
            <w:tcW w:w="4227" w:type="dxa"/>
            <w:gridSpan w:val="3"/>
            <w:tcBorders>
              <w:top w:val="single" w:sz="4" w:space="0" w:color="auto"/>
              <w:left w:val="nil"/>
              <w:right w:val="nil"/>
            </w:tcBorders>
            <w:shd w:val="clear" w:color="auto" w:fill="auto"/>
          </w:tcPr>
          <w:p w14:paraId="2204804B" w14:textId="77777777" w:rsidR="0014314A" w:rsidRDefault="0014314A" w:rsidP="00311911">
            <w:pPr>
              <w:tabs>
                <w:tab w:val="left" w:pos="2554"/>
              </w:tabs>
              <w:spacing w:after="0"/>
              <w:jc w:val="center"/>
            </w:pPr>
            <w:r>
              <w:t>0.0133</w:t>
            </w:r>
          </w:p>
        </w:tc>
      </w:tr>
    </w:tbl>
    <w:p w14:paraId="1F151D05" w14:textId="528FA065" w:rsidR="00AD2917" w:rsidRDefault="00AD2917" w:rsidP="00AD2917">
      <w:pPr>
        <w:spacing w:line="240" w:lineRule="auto"/>
        <w:rPr>
          <w:b/>
          <w:bCs/>
        </w:rPr>
      </w:pPr>
      <w:r>
        <w:rPr>
          <w:rStyle w:val="FootnoteReference"/>
        </w:rPr>
        <w:t>†</w:t>
      </w:r>
      <w:r>
        <w:t xml:space="preserve"> </w:t>
      </w:r>
      <w:r w:rsidRPr="00237333">
        <w:rPr>
          <w:rFonts w:eastAsia="Times New Roman" w:cs="Calibri"/>
          <w:color w:val="000000"/>
          <w:lang w:eastAsia="en-CA"/>
        </w:rPr>
        <w:t>Within columns</w:t>
      </w:r>
      <w:r>
        <w:rPr>
          <w:rFonts w:eastAsia="Times New Roman" w:cs="Calibri"/>
          <w:color w:val="000000"/>
          <w:lang w:eastAsia="en-CA"/>
        </w:rPr>
        <w:t xml:space="preserve"> </w:t>
      </w:r>
      <w:r w:rsidRPr="00237333">
        <w:rPr>
          <w:rFonts w:eastAsia="Times New Roman" w:cs="Calibri"/>
          <w:color w:val="000000"/>
          <w:lang w:eastAsia="en-CA"/>
        </w:rPr>
        <w:t>means followed by the same letter are not significantly different at the 0.05 probability level</w:t>
      </w:r>
      <w:r>
        <w:rPr>
          <w:rFonts w:eastAsia="Times New Roman" w:cs="Calibri"/>
          <w:color w:val="000000"/>
          <w:lang w:eastAsia="en-CA"/>
        </w:rPr>
        <w:t>; absence of letters indicates no significant differences within columns</w:t>
      </w:r>
    </w:p>
    <w:p w14:paraId="18E62D8E" w14:textId="08070EF4" w:rsidR="0014314A" w:rsidRDefault="0014314A" w:rsidP="00863A14">
      <w:pPr>
        <w:tabs>
          <w:tab w:val="left" w:pos="1260"/>
        </w:tabs>
        <w:spacing w:line="480" w:lineRule="auto"/>
        <w:rPr>
          <w:b/>
          <w:bCs/>
        </w:rPr>
      </w:pPr>
    </w:p>
    <w:p w14:paraId="0A1E4864" w14:textId="10709D6D" w:rsidR="00400F0E" w:rsidRPr="00863A14" w:rsidRDefault="00AD2917" w:rsidP="00863A14">
      <w:pPr>
        <w:tabs>
          <w:tab w:val="left" w:pos="1260"/>
        </w:tabs>
        <w:sectPr w:rsidR="00400F0E" w:rsidRPr="00863A14" w:rsidSect="002A68E7">
          <w:footerReference w:type="default" r:id="rId8"/>
          <w:pgSz w:w="15840" w:h="12240" w:orient="landscape"/>
          <w:pgMar w:top="1440" w:right="1440" w:bottom="1440" w:left="1440" w:header="709" w:footer="709" w:gutter="0"/>
          <w:cols w:space="708"/>
          <w:docGrid w:linePitch="360"/>
        </w:sectPr>
      </w:pPr>
      <w:r>
        <w:tab/>
      </w:r>
    </w:p>
    <w:p w14:paraId="46CBC97E" w14:textId="38AD3BED" w:rsidR="0014314A" w:rsidRPr="006D4019" w:rsidRDefault="0014314A" w:rsidP="0014314A">
      <w:pPr>
        <w:pStyle w:val="Caption"/>
        <w:keepNext/>
        <w:rPr>
          <w:i w:val="0"/>
          <w:iCs w:val="0"/>
          <w:color w:val="auto"/>
          <w:sz w:val="22"/>
          <w:szCs w:val="22"/>
        </w:rPr>
      </w:pPr>
      <w:r w:rsidRPr="006D4019">
        <w:rPr>
          <w:b/>
          <w:bCs/>
          <w:i w:val="0"/>
          <w:iCs w:val="0"/>
          <w:color w:val="auto"/>
          <w:sz w:val="22"/>
          <w:szCs w:val="22"/>
        </w:rPr>
        <w:lastRenderedPageBreak/>
        <w:t xml:space="preserve">Table </w:t>
      </w:r>
      <w:r w:rsidR="006C3931">
        <w:rPr>
          <w:b/>
          <w:bCs/>
          <w:i w:val="0"/>
          <w:iCs w:val="0"/>
          <w:color w:val="auto"/>
          <w:sz w:val="22"/>
          <w:szCs w:val="22"/>
        </w:rPr>
        <w:t>S</w:t>
      </w:r>
      <w:r>
        <w:rPr>
          <w:b/>
          <w:bCs/>
          <w:i w:val="0"/>
          <w:iCs w:val="0"/>
          <w:color w:val="auto"/>
          <w:sz w:val="22"/>
          <w:szCs w:val="22"/>
        </w:rPr>
        <w:t>3</w:t>
      </w:r>
      <w:r w:rsidRPr="006D4019">
        <w:rPr>
          <w:i w:val="0"/>
          <w:iCs w:val="0"/>
          <w:color w:val="auto"/>
          <w:sz w:val="22"/>
          <w:szCs w:val="22"/>
        </w:rPr>
        <w:t>.</w:t>
      </w:r>
      <w:r w:rsidR="00AD2917">
        <w:rPr>
          <w:i w:val="0"/>
          <w:iCs w:val="0"/>
          <w:color w:val="auto"/>
          <w:sz w:val="22"/>
          <w:szCs w:val="22"/>
        </w:rPr>
        <w:t xml:space="preserve"> </w:t>
      </w:r>
      <w:r w:rsidRPr="006D4019">
        <w:rPr>
          <w:i w:val="0"/>
          <w:iCs w:val="0"/>
          <w:color w:val="auto"/>
          <w:sz w:val="22"/>
          <w:szCs w:val="22"/>
        </w:rPr>
        <w:t>Least squared means for the interaction of low (target 150 plants m</w:t>
      </w:r>
      <w:r w:rsidRPr="006D4019">
        <w:rPr>
          <w:i w:val="0"/>
          <w:iCs w:val="0"/>
          <w:color w:val="auto"/>
          <w:sz w:val="22"/>
          <w:szCs w:val="22"/>
          <w:vertAlign w:val="superscript"/>
        </w:rPr>
        <w:t>-2</w:t>
      </w:r>
      <w:r w:rsidRPr="006D4019">
        <w:rPr>
          <w:i w:val="0"/>
          <w:iCs w:val="0"/>
          <w:color w:val="auto"/>
          <w:sz w:val="22"/>
          <w:szCs w:val="22"/>
        </w:rPr>
        <w:t>), medium (target 250 plants m</w:t>
      </w:r>
      <w:r w:rsidRPr="006D4019">
        <w:rPr>
          <w:i w:val="0"/>
          <w:iCs w:val="0"/>
          <w:color w:val="auto"/>
          <w:sz w:val="22"/>
          <w:szCs w:val="22"/>
          <w:vertAlign w:val="superscript"/>
        </w:rPr>
        <w:t>-2</w:t>
      </w:r>
      <w:r w:rsidRPr="006D4019">
        <w:rPr>
          <w:i w:val="0"/>
          <w:iCs w:val="0"/>
          <w:color w:val="auto"/>
          <w:sz w:val="22"/>
          <w:szCs w:val="22"/>
        </w:rPr>
        <w:t>)</w:t>
      </w:r>
      <w:r>
        <w:rPr>
          <w:i w:val="0"/>
          <w:iCs w:val="0"/>
          <w:color w:val="auto"/>
          <w:sz w:val="22"/>
          <w:szCs w:val="22"/>
        </w:rPr>
        <w:t>,</w:t>
      </w:r>
      <w:r w:rsidRPr="006D4019">
        <w:rPr>
          <w:i w:val="0"/>
          <w:iCs w:val="0"/>
          <w:color w:val="auto"/>
          <w:sz w:val="22"/>
          <w:szCs w:val="22"/>
        </w:rPr>
        <w:t xml:space="preserve"> and high (target 350 plants m</w:t>
      </w:r>
      <w:r w:rsidRPr="006D4019">
        <w:rPr>
          <w:i w:val="0"/>
          <w:iCs w:val="0"/>
          <w:color w:val="auto"/>
          <w:sz w:val="22"/>
          <w:szCs w:val="22"/>
          <w:vertAlign w:val="superscript"/>
        </w:rPr>
        <w:t>-2</w:t>
      </w:r>
      <w:r w:rsidRPr="006D4019">
        <w:rPr>
          <w:i w:val="0"/>
          <w:iCs w:val="0"/>
          <w:color w:val="auto"/>
          <w:sz w:val="22"/>
          <w:szCs w:val="22"/>
        </w:rPr>
        <w:t xml:space="preserve">) plant density </w:t>
      </w:r>
      <w:r w:rsidR="00A362D6" w:rsidRPr="006D4019">
        <w:rPr>
          <w:i w:val="0"/>
          <w:iCs w:val="0"/>
          <w:color w:val="auto"/>
          <w:sz w:val="22"/>
          <w:szCs w:val="22"/>
        </w:rPr>
        <w:t xml:space="preserve">and </w:t>
      </w:r>
      <w:r w:rsidR="00A362D6">
        <w:rPr>
          <w:i w:val="0"/>
          <w:iCs w:val="0"/>
          <w:color w:val="auto"/>
          <w:sz w:val="22"/>
          <w:szCs w:val="22"/>
        </w:rPr>
        <w:t>the</w:t>
      </w:r>
      <w:r w:rsidR="00863A14">
        <w:rPr>
          <w:i w:val="0"/>
          <w:iCs w:val="0"/>
          <w:color w:val="auto"/>
          <w:sz w:val="22"/>
          <w:szCs w:val="22"/>
        </w:rPr>
        <w:t xml:space="preserve"> </w:t>
      </w:r>
      <w:r w:rsidRPr="006D4019">
        <w:rPr>
          <w:i w:val="0"/>
          <w:iCs w:val="0"/>
          <w:color w:val="auto"/>
          <w:sz w:val="22"/>
          <w:szCs w:val="22"/>
        </w:rPr>
        <w:t>plant growth regulator (PGR) application</w:t>
      </w:r>
      <w:r w:rsidR="00863A14">
        <w:rPr>
          <w:i w:val="0"/>
          <w:iCs w:val="0"/>
          <w:color w:val="auto"/>
          <w:sz w:val="22"/>
          <w:szCs w:val="22"/>
        </w:rPr>
        <w:t xml:space="preserve"> of chlormequat chloride (CCC)</w:t>
      </w:r>
      <w:r w:rsidRPr="006D4019">
        <w:rPr>
          <w:i w:val="0"/>
          <w:iCs w:val="0"/>
          <w:color w:val="auto"/>
          <w:sz w:val="22"/>
          <w:szCs w:val="22"/>
        </w:rPr>
        <w:t xml:space="preserve"> on total above-ground </w:t>
      </w:r>
      <w:r w:rsidR="008937B8">
        <w:rPr>
          <w:i w:val="0"/>
          <w:iCs w:val="0"/>
          <w:color w:val="auto"/>
          <w:sz w:val="22"/>
          <w:szCs w:val="22"/>
        </w:rPr>
        <w:t xml:space="preserve">dry matter </w:t>
      </w:r>
      <w:r w:rsidRPr="006D4019">
        <w:rPr>
          <w:i w:val="0"/>
          <w:iCs w:val="0"/>
          <w:color w:val="auto"/>
          <w:sz w:val="22"/>
          <w:szCs w:val="22"/>
        </w:rPr>
        <w:t xml:space="preserve">at anthesis.  </w:t>
      </w:r>
    </w:p>
    <w:tbl>
      <w:tblPr>
        <w:tblW w:w="7237" w:type="dxa"/>
        <w:tblInd w:w="93" w:type="dxa"/>
        <w:tblLook w:val="04A0" w:firstRow="1" w:lastRow="0" w:firstColumn="1" w:lastColumn="0" w:noHBand="0" w:noVBand="1"/>
      </w:tblPr>
      <w:tblGrid>
        <w:gridCol w:w="2567"/>
        <w:gridCol w:w="734"/>
        <w:gridCol w:w="666"/>
        <w:gridCol w:w="1176"/>
        <w:gridCol w:w="544"/>
        <w:gridCol w:w="1022"/>
        <w:gridCol w:w="528"/>
      </w:tblGrid>
      <w:tr w:rsidR="008434D9" w:rsidRPr="00ED487D" w14:paraId="0BA60B1C" w14:textId="77777777" w:rsidTr="00DD3A6B">
        <w:trPr>
          <w:trHeight w:val="335"/>
        </w:trPr>
        <w:tc>
          <w:tcPr>
            <w:tcW w:w="2567" w:type="dxa"/>
            <w:tcBorders>
              <w:top w:val="single" w:sz="4" w:space="0" w:color="auto"/>
              <w:left w:val="nil"/>
              <w:right w:val="nil"/>
            </w:tcBorders>
            <w:shd w:val="clear" w:color="000000" w:fill="FFFFFF"/>
            <w:noWrap/>
            <w:vAlign w:val="bottom"/>
          </w:tcPr>
          <w:p w14:paraId="5EA7DD88" w14:textId="77777777" w:rsidR="008434D9" w:rsidRPr="00ED487D" w:rsidRDefault="008434D9" w:rsidP="00311911">
            <w:pPr>
              <w:spacing w:after="0" w:line="240" w:lineRule="auto"/>
              <w:rPr>
                <w:color w:val="000000"/>
              </w:rPr>
            </w:pPr>
          </w:p>
        </w:tc>
        <w:tc>
          <w:tcPr>
            <w:tcW w:w="4670" w:type="dxa"/>
            <w:gridSpan w:val="6"/>
            <w:tcBorders>
              <w:top w:val="single" w:sz="4" w:space="0" w:color="auto"/>
              <w:left w:val="nil"/>
              <w:bottom w:val="single" w:sz="4" w:space="0" w:color="auto"/>
              <w:right w:val="nil"/>
            </w:tcBorders>
            <w:shd w:val="clear" w:color="000000" w:fill="FFFFFF"/>
            <w:noWrap/>
            <w:vAlign w:val="bottom"/>
          </w:tcPr>
          <w:p w14:paraId="68EA9D6B" w14:textId="484AB616" w:rsidR="008434D9" w:rsidRPr="00ED487D" w:rsidRDefault="008434D9" w:rsidP="00311911">
            <w:pPr>
              <w:spacing w:after="0" w:line="240" w:lineRule="auto"/>
              <w:jc w:val="center"/>
              <w:rPr>
                <w:color w:val="000000"/>
              </w:rPr>
            </w:pPr>
            <w:r>
              <w:rPr>
                <w:color w:val="000000"/>
              </w:rPr>
              <w:t>Total DM at Anthesis</w:t>
            </w:r>
          </w:p>
        </w:tc>
      </w:tr>
      <w:tr w:rsidR="0014314A" w:rsidRPr="00ED487D" w14:paraId="099B8BE6" w14:textId="77777777" w:rsidTr="00DD3A6B">
        <w:trPr>
          <w:trHeight w:val="335"/>
        </w:trPr>
        <w:tc>
          <w:tcPr>
            <w:tcW w:w="2567" w:type="dxa"/>
            <w:tcBorders>
              <w:left w:val="nil"/>
              <w:bottom w:val="single" w:sz="4" w:space="0" w:color="auto"/>
              <w:right w:val="nil"/>
            </w:tcBorders>
            <w:shd w:val="clear" w:color="000000" w:fill="FFFFFF"/>
            <w:noWrap/>
            <w:vAlign w:val="bottom"/>
          </w:tcPr>
          <w:p w14:paraId="12FDC436" w14:textId="77777777" w:rsidR="0014314A" w:rsidRPr="00ED487D" w:rsidRDefault="0014314A" w:rsidP="00311911">
            <w:pPr>
              <w:spacing w:after="0" w:line="240" w:lineRule="auto"/>
              <w:rPr>
                <w:color w:val="000000"/>
              </w:rPr>
            </w:pPr>
            <w:r w:rsidRPr="00ED487D">
              <w:rPr>
                <w:color w:val="000000"/>
              </w:rPr>
              <w:t>PGR Application</w:t>
            </w:r>
          </w:p>
        </w:tc>
        <w:tc>
          <w:tcPr>
            <w:tcW w:w="4670" w:type="dxa"/>
            <w:gridSpan w:val="6"/>
            <w:tcBorders>
              <w:top w:val="single" w:sz="4" w:space="0" w:color="auto"/>
              <w:left w:val="nil"/>
              <w:bottom w:val="single" w:sz="4" w:space="0" w:color="auto"/>
              <w:right w:val="nil"/>
            </w:tcBorders>
            <w:shd w:val="clear" w:color="000000" w:fill="FFFFFF"/>
            <w:noWrap/>
            <w:vAlign w:val="bottom"/>
          </w:tcPr>
          <w:p w14:paraId="2C5D1280" w14:textId="77777777" w:rsidR="0014314A" w:rsidRPr="00ED487D" w:rsidRDefault="0014314A" w:rsidP="00311911">
            <w:pPr>
              <w:spacing w:after="0" w:line="240" w:lineRule="auto"/>
              <w:jc w:val="center"/>
              <w:rPr>
                <w:color w:val="000000"/>
              </w:rPr>
            </w:pPr>
            <w:r w:rsidRPr="00ED487D">
              <w:rPr>
                <w:color w:val="000000"/>
              </w:rPr>
              <w:t>Plant Density</w:t>
            </w:r>
          </w:p>
        </w:tc>
      </w:tr>
      <w:tr w:rsidR="0014314A" w:rsidRPr="00ED487D" w14:paraId="3DA1D998" w14:textId="77777777" w:rsidTr="00863A14">
        <w:trPr>
          <w:trHeight w:val="335"/>
        </w:trPr>
        <w:tc>
          <w:tcPr>
            <w:tcW w:w="2567" w:type="dxa"/>
            <w:tcBorders>
              <w:top w:val="single" w:sz="4" w:space="0" w:color="auto"/>
              <w:left w:val="nil"/>
              <w:right w:val="nil"/>
            </w:tcBorders>
            <w:shd w:val="clear" w:color="000000" w:fill="FFFFFF"/>
            <w:noWrap/>
            <w:vAlign w:val="bottom"/>
            <w:hideMark/>
          </w:tcPr>
          <w:p w14:paraId="2F52B067" w14:textId="77777777" w:rsidR="0014314A" w:rsidRPr="00F44EDD" w:rsidRDefault="0014314A" w:rsidP="00311911">
            <w:pPr>
              <w:spacing w:after="0" w:line="240" w:lineRule="auto"/>
              <w:rPr>
                <w:rFonts w:eastAsia="Times New Roman" w:cs="Calibri"/>
                <w:color w:val="000000"/>
                <w:lang w:eastAsia="en-CA"/>
              </w:rPr>
            </w:pPr>
            <w:r w:rsidRPr="00F44EDD">
              <w:rPr>
                <w:rFonts w:eastAsia="Times New Roman" w:cs="Calibri"/>
                <w:color w:val="000000"/>
                <w:lang w:eastAsia="en-CA"/>
              </w:rPr>
              <w:t> </w:t>
            </w:r>
          </w:p>
        </w:tc>
        <w:tc>
          <w:tcPr>
            <w:tcW w:w="1400" w:type="dxa"/>
            <w:gridSpan w:val="2"/>
            <w:tcBorders>
              <w:top w:val="single" w:sz="4" w:space="0" w:color="auto"/>
              <w:left w:val="nil"/>
              <w:bottom w:val="single" w:sz="4" w:space="0" w:color="auto"/>
              <w:right w:val="nil"/>
            </w:tcBorders>
            <w:shd w:val="clear" w:color="000000" w:fill="FFFFFF"/>
            <w:noWrap/>
            <w:vAlign w:val="bottom"/>
            <w:hideMark/>
          </w:tcPr>
          <w:p w14:paraId="12461B97" w14:textId="77777777" w:rsidR="0014314A" w:rsidRPr="00F44EDD" w:rsidRDefault="0014314A" w:rsidP="00311911">
            <w:pPr>
              <w:spacing w:after="0" w:line="240" w:lineRule="auto"/>
              <w:jc w:val="center"/>
              <w:rPr>
                <w:rFonts w:eastAsia="Times New Roman" w:cs="Calibri"/>
                <w:color w:val="000000"/>
                <w:lang w:eastAsia="en-CA"/>
              </w:rPr>
            </w:pPr>
            <w:r w:rsidRPr="00F44EDD">
              <w:rPr>
                <w:rFonts w:eastAsia="Times New Roman" w:cs="Calibri"/>
                <w:color w:val="000000"/>
                <w:lang w:eastAsia="en-CA"/>
              </w:rPr>
              <w:t>Low</w:t>
            </w:r>
          </w:p>
        </w:tc>
        <w:tc>
          <w:tcPr>
            <w:tcW w:w="1720" w:type="dxa"/>
            <w:gridSpan w:val="2"/>
            <w:tcBorders>
              <w:top w:val="single" w:sz="4" w:space="0" w:color="auto"/>
              <w:left w:val="nil"/>
              <w:bottom w:val="single" w:sz="4" w:space="0" w:color="auto"/>
              <w:right w:val="nil"/>
            </w:tcBorders>
            <w:shd w:val="clear" w:color="000000" w:fill="FFFFFF"/>
            <w:noWrap/>
            <w:vAlign w:val="bottom"/>
            <w:hideMark/>
          </w:tcPr>
          <w:p w14:paraId="269D1DDD" w14:textId="77777777" w:rsidR="0014314A" w:rsidRPr="00F44EDD" w:rsidRDefault="0014314A" w:rsidP="00311911">
            <w:pPr>
              <w:spacing w:after="0" w:line="240" w:lineRule="auto"/>
              <w:jc w:val="center"/>
              <w:rPr>
                <w:rFonts w:eastAsia="Times New Roman" w:cs="Calibri"/>
                <w:color w:val="000000"/>
                <w:lang w:eastAsia="en-CA"/>
              </w:rPr>
            </w:pPr>
            <w:r w:rsidRPr="00F44EDD">
              <w:rPr>
                <w:rFonts w:eastAsia="Times New Roman" w:cs="Calibri"/>
                <w:color w:val="000000"/>
                <w:lang w:eastAsia="en-CA"/>
              </w:rPr>
              <w:t>Med</w:t>
            </w:r>
          </w:p>
        </w:tc>
        <w:tc>
          <w:tcPr>
            <w:tcW w:w="1550" w:type="dxa"/>
            <w:gridSpan w:val="2"/>
            <w:tcBorders>
              <w:top w:val="single" w:sz="4" w:space="0" w:color="auto"/>
              <w:left w:val="nil"/>
              <w:bottom w:val="single" w:sz="4" w:space="0" w:color="auto"/>
              <w:right w:val="nil"/>
            </w:tcBorders>
            <w:shd w:val="clear" w:color="000000" w:fill="FFFFFF"/>
            <w:noWrap/>
            <w:vAlign w:val="bottom"/>
            <w:hideMark/>
          </w:tcPr>
          <w:p w14:paraId="748F6EFD" w14:textId="77777777" w:rsidR="0014314A" w:rsidRPr="00F44EDD" w:rsidRDefault="0014314A" w:rsidP="00311911">
            <w:pPr>
              <w:spacing w:after="0" w:line="240" w:lineRule="auto"/>
              <w:jc w:val="center"/>
              <w:rPr>
                <w:rFonts w:eastAsia="Times New Roman" w:cs="Calibri"/>
                <w:color w:val="000000"/>
                <w:lang w:eastAsia="en-CA"/>
              </w:rPr>
            </w:pPr>
            <w:r w:rsidRPr="00F44EDD">
              <w:rPr>
                <w:rFonts w:eastAsia="Times New Roman" w:cs="Calibri"/>
                <w:color w:val="000000"/>
                <w:lang w:eastAsia="en-CA"/>
              </w:rPr>
              <w:t>High</w:t>
            </w:r>
          </w:p>
        </w:tc>
      </w:tr>
      <w:tr w:rsidR="0014314A" w:rsidRPr="00ED487D" w14:paraId="0917F029" w14:textId="77777777" w:rsidTr="00311911">
        <w:trPr>
          <w:trHeight w:val="335"/>
        </w:trPr>
        <w:tc>
          <w:tcPr>
            <w:tcW w:w="7237" w:type="dxa"/>
            <w:gridSpan w:val="7"/>
            <w:tcBorders>
              <w:left w:val="nil"/>
              <w:bottom w:val="nil"/>
              <w:right w:val="nil"/>
            </w:tcBorders>
            <w:shd w:val="clear" w:color="000000" w:fill="FFFFFF"/>
            <w:noWrap/>
            <w:vAlign w:val="center"/>
          </w:tcPr>
          <w:p w14:paraId="05257576" w14:textId="77777777" w:rsidR="0014314A" w:rsidRPr="00ED487D" w:rsidRDefault="0014314A" w:rsidP="00311911">
            <w:pPr>
              <w:spacing w:after="0" w:line="240" w:lineRule="auto"/>
              <w:jc w:val="center"/>
              <w:rPr>
                <w:b/>
                <w:color w:val="000000"/>
              </w:rPr>
            </w:pPr>
            <w:r>
              <w:rPr>
                <w:rFonts w:eastAsia="Times New Roman" w:cs="Calibri"/>
                <w:color w:val="000000"/>
                <w:lang w:eastAsia="en-CA"/>
              </w:rPr>
              <w:tab/>
            </w:r>
            <w:r>
              <w:rPr>
                <w:rFonts w:eastAsia="Times New Roman" w:cs="Calibri"/>
                <w:color w:val="000000"/>
                <w:lang w:eastAsia="en-CA"/>
              </w:rPr>
              <w:tab/>
            </w:r>
            <w:r w:rsidRPr="000A73A4">
              <w:rPr>
                <w:rFonts w:eastAsia="Times New Roman" w:cs="Calibri"/>
                <w:color w:val="000000"/>
                <w:lang w:eastAsia="en-CA"/>
              </w:rPr>
              <w:t>kg ha</w:t>
            </w:r>
            <w:r w:rsidRPr="000A73A4">
              <w:rPr>
                <w:rFonts w:eastAsia="Times New Roman" w:cs="Calibri"/>
                <w:color w:val="000000"/>
                <w:vertAlign w:val="superscript"/>
                <w:lang w:eastAsia="en-CA"/>
              </w:rPr>
              <w:t>-1</w:t>
            </w:r>
          </w:p>
        </w:tc>
      </w:tr>
      <w:tr w:rsidR="0014314A" w:rsidRPr="00ED487D" w14:paraId="33CEE817" w14:textId="77777777" w:rsidTr="00863A14">
        <w:trPr>
          <w:trHeight w:val="335"/>
        </w:trPr>
        <w:tc>
          <w:tcPr>
            <w:tcW w:w="2567" w:type="dxa"/>
            <w:tcBorders>
              <w:top w:val="nil"/>
              <w:left w:val="nil"/>
              <w:bottom w:val="nil"/>
              <w:right w:val="nil"/>
            </w:tcBorders>
            <w:shd w:val="clear" w:color="000000" w:fill="FFFFFF"/>
            <w:noWrap/>
            <w:vAlign w:val="bottom"/>
            <w:hideMark/>
          </w:tcPr>
          <w:p w14:paraId="76650286" w14:textId="77777777" w:rsidR="0014314A" w:rsidRPr="000A73A4" w:rsidRDefault="0014314A" w:rsidP="00311911">
            <w:pPr>
              <w:spacing w:after="0" w:line="240" w:lineRule="auto"/>
              <w:rPr>
                <w:rFonts w:eastAsia="Times New Roman" w:cs="Calibri"/>
                <w:color w:val="000000"/>
                <w:lang w:eastAsia="en-CA"/>
              </w:rPr>
            </w:pPr>
            <w:r>
              <w:rPr>
                <w:rFonts w:eastAsia="Times New Roman" w:cs="Calibri"/>
                <w:color w:val="000000"/>
                <w:lang w:eastAsia="en-CA"/>
              </w:rPr>
              <w:t>Untreated</w:t>
            </w:r>
          </w:p>
        </w:tc>
        <w:tc>
          <w:tcPr>
            <w:tcW w:w="734" w:type="dxa"/>
            <w:tcBorders>
              <w:top w:val="nil"/>
              <w:left w:val="nil"/>
              <w:right w:val="nil"/>
            </w:tcBorders>
            <w:shd w:val="clear" w:color="000000" w:fill="FFFFFF"/>
            <w:vAlign w:val="center"/>
            <w:hideMark/>
          </w:tcPr>
          <w:p w14:paraId="1C1EC046" w14:textId="77777777" w:rsidR="0014314A" w:rsidRPr="000A73A4" w:rsidRDefault="0014314A" w:rsidP="00311911">
            <w:pPr>
              <w:spacing w:after="0" w:line="240" w:lineRule="auto"/>
              <w:jc w:val="right"/>
              <w:rPr>
                <w:rFonts w:eastAsia="Times New Roman" w:cs="Calibri"/>
                <w:color w:val="000000"/>
                <w:lang w:eastAsia="en-CA"/>
              </w:rPr>
            </w:pPr>
            <w:r w:rsidRPr="000A73A4">
              <w:rPr>
                <w:rFonts w:eastAsia="Times New Roman" w:cs="Calibri"/>
                <w:color w:val="000000"/>
                <w:lang w:eastAsia="en-CA"/>
              </w:rPr>
              <w:t>4780</w:t>
            </w:r>
          </w:p>
        </w:tc>
        <w:tc>
          <w:tcPr>
            <w:tcW w:w="666" w:type="dxa"/>
            <w:tcBorders>
              <w:top w:val="nil"/>
              <w:left w:val="nil"/>
              <w:bottom w:val="nil"/>
              <w:right w:val="nil"/>
            </w:tcBorders>
            <w:shd w:val="clear" w:color="000000" w:fill="FFFFFF"/>
            <w:noWrap/>
            <w:vAlign w:val="center"/>
            <w:hideMark/>
          </w:tcPr>
          <w:p w14:paraId="62C2FEFD" w14:textId="77777777" w:rsidR="0014314A" w:rsidRPr="000A73A4" w:rsidRDefault="0014314A" w:rsidP="00311911">
            <w:pPr>
              <w:spacing w:after="0" w:line="240" w:lineRule="auto"/>
              <w:jc w:val="right"/>
              <w:rPr>
                <w:rFonts w:eastAsia="Times New Roman" w:cs="Calibri"/>
                <w:color w:val="000000"/>
                <w:lang w:eastAsia="en-CA"/>
              </w:rPr>
            </w:pPr>
          </w:p>
        </w:tc>
        <w:tc>
          <w:tcPr>
            <w:tcW w:w="1176" w:type="dxa"/>
            <w:tcBorders>
              <w:top w:val="nil"/>
              <w:left w:val="nil"/>
              <w:bottom w:val="nil"/>
              <w:right w:val="nil"/>
            </w:tcBorders>
            <w:shd w:val="clear" w:color="000000" w:fill="FFFFFF"/>
            <w:vAlign w:val="center"/>
            <w:hideMark/>
          </w:tcPr>
          <w:p w14:paraId="6DBD2DA3" w14:textId="77777777" w:rsidR="0014314A" w:rsidRPr="000A73A4" w:rsidRDefault="0014314A" w:rsidP="00311911">
            <w:pPr>
              <w:spacing w:after="0" w:line="240" w:lineRule="auto"/>
              <w:jc w:val="right"/>
              <w:rPr>
                <w:rFonts w:eastAsia="Times New Roman" w:cs="Calibri"/>
                <w:color w:val="000000"/>
                <w:lang w:eastAsia="en-CA"/>
              </w:rPr>
            </w:pPr>
            <w:r w:rsidRPr="000A73A4">
              <w:rPr>
                <w:rFonts w:eastAsia="Times New Roman" w:cs="Calibri"/>
                <w:color w:val="000000"/>
                <w:lang w:eastAsia="en-CA"/>
              </w:rPr>
              <w:t>4980</w:t>
            </w:r>
          </w:p>
        </w:tc>
        <w:tc>
          <w:tcPr>
            <w:tcW w:w="544" w:type="dxa"/>
            <w:tcBorders>
              <w:top w:val="nil"/>
              <w:left w:val="nil"/>
              <w:bottom w:val="nil"/>
              <w:right w:val="nil"/>
            </w:tcBorders>
            <w:shd w:val="clear" w:color="000000" w:fill="FFFFFF"/>
            <w:noWrap/>
            <w:vAlign w:val="center"/>
            <w:hideMark/>
          </w:tcPr>
          <w:p w14:paraId="0D8CBE7A" w14:textId="77777777" w:rsidR="0014314A" w:rsidRPr="000A73A4" w:rsidRDefault="0014314A" w:rsidP="00311911">
            <w:pPr>
              <w:spacing w:after="0" w:line="240" w:lineRule="auto"/>
              <w:rPr>
                <w:rFonts w:eastAsia="Times New Roman" w:cs="Calibri"/>
                <w:color w:val="000000"/>
                <w:lang w:eastAsia="en-CA"/>
              </w:rPr>
            </w:pPr>
            <w:r w:rsidRPr="000A73A4">
              <w:rPr>
                <w:rFonts w:eastAsia="Times New Roman" w:cs="Calibri"/>
                <w:color w:val="000000"/>
                <w:lang w:eastAsia="en-CA"/>
              </w:rPr>
              <w:t>a</w:t>
            </w:r>
            <w:r w:rsidRPr="000A73A4">
              <w:rPr>
                <w:rFonts w:ascii="Abadi" w:eastAsia="Times New Roman" w:hAnsi="Abadi" w:cs="Calibri"/>
                <w:color w:val="000000"/>
                <w:vertAlign w:val="superscript"/>
                <w:lang w:eastAsia="en-CA"/>
              </w:rPr>
              <w:t>†</w:t>
            </w:r>
          </w:p>
        </w:tc>
        <w:tc>
          <w:tcPr>
            <w:tcW w:w="1022" w:type="dxa"/>
            <w:tcBorders>
              <w:top w:val="nil"/>
              <w:left w:val="nil"/>
              <w:bottom w:val="nil"/>
              <w:right w:val="nil"/>
            </w:tcBorders>
            <w:shd w:val="clear" w:color="000000" w:fill="FFFFFF"/>
            <w:vAlign w:val="center"/>
            <w:hideMark/>
          </w:tcPr>
          <w:p w14:paraId="6B741653" w14:textId="77777777" w:rsidR="0014314A" w:rsidRPr="000A73A4" w:rsidRDefault="0014314A" w:rsidP="00311911">
            <w:pPr>
              <w:spacing w:after="0" w:line="240" w:lineRule="auto"/>
              <w:jc w:val="right"/>
              <w:rPr>
                <w:rFonts w:eastAsia="Times New Roman" w:cs="Calibri"/>
                <w:color w:val="000000"/>
                <w:lang w:eastAsia="en-CA"/>
              </w:rPr>
            </w:pPr>
            <w:r w:rsidRPr="000A73A4">
              <w:rPr>
                <w:rFonts w:eastAsia="Times New Roman" w:cs="Calibri"/>
                <w:color w:val="000000"/>
                <w:lang w:eastAsia="en-CA"/>
              </w:rPr>
              <w:t>4880</w:t>
            </w:r>
          </w:p>
        </w:tc>
        <w:tc>
          <w:tcPr>
            <w:tcW w:w="528" w:type="dxa"/>
            <w:tcBorders>
              <w:top w:val="nil"/>
              <w:left w:val="nil"/>
              <w:right w:val="nil"/>
            </w:tcBorders>
            <w:shd w:val="clear" w:color="000000" w:fill="FFFFFF"/>
            <w:noWrap/>
            <w:vAlign w:val="center"/>
            <w:hideMark/>
          </w:tcPr>
          <w:p w14:paraId="5F895D58" w14:textId="77777777" w:rsidR="0014314A" w:rsidRPr="000A73A4" w:rsidRDefault="0014314A" w:rsidP="00311911">
            <w:pPr>
              <w:spacing w:after="0" w:line="240" w:lineRule="auto"/>
              <w:jc w:val="center"/>
              <w:rPr>
                <w:rFonts w:eastAsia="Times New Roman" w:cs="Calibri"/>
                <w:color w:val="000000"/>
                <w:lang w:eastAsia="en-CA"/>
              </w:rPr>
            </w:pPr>
          </w:p>
        </w:tc>
      </w:tr>
      <w:tr w:rsidR="0014314A" w:rsidRPr="00ED487D" w14:paraId="6701EF30" w14:textId="77777777" w:rsidTr="00863A14">
        <w:trPr>
          <w:trHeight w:val="335"/>
        </w:trPr>
        <w:tc>
          <w:tcPr>
            <w:tcW w:w="2567" w:type="dxa"/>
            <w:tcBorders>
              <w:top w:val="nil"/>
              <w:left w:val="nil"/>
              <w:bottom w:val="single" w:sz="4" w:space="0" w:color="auto"/>
              <w:right w:val="nil"/>
            </w:tcBorders>
            <w:shd w:val="clear" w:color="000000" w:fill="FFFFFF"/>
            <w:noWrap/>
            <w:vAlign w:val="bottom"/>
            <w:hideMark/>
          </w:tcPr>
          <w:p w14:paraId="23AA7C25" w14:textId="77777777" w:rsidR="0014314A" w:rsidRPr="000A73A4" w:rsidRDefault="0014314A" w:rsidP="00311911">
            <w:pPr>
              <w:spacing w:after="0" w:line="240" w:lineRule="auto"/>
              <w:rPr>
                <w:rFonts w:eastAsia="Times New Roman" w:cs="Calibri"/>
                <w:color w:val="000000"/>
                <w:lang w:eastAsia="en-CA"/>
              </w:rPr>
            </w:pPr>
            <w:r>
              <w:rPr>
                <w:rFonts w:eastAsia="Times New Roman" w:cs="Calibri"/>
                <w:color w:val="000000"/>
                <w:lang w:eastAsia="en-CA"/>
              </w:rPr>
              <w:t>CCC</w:t>
            </w:r>
          </w:p>
        </w:tc>
        <w:tc>
          <w:tcPr>
            <w:tcW w:w="734" w:type="dxa"/>
            <w:tcBorders>
              <w:top w:val="nil"/>
              <w:left w:val="nil"/>
              <w:bottom w:val="single" w:sz="4" w:space="0" w:color="auto"/>
              <w:right w:val="nil"/>
            </w:tcBorders>
            <w:shd w:val="clear" w:color="000000" w:fill="FFFFFF"/>
            <w:vAlign w:val="center"/>
            <w:hideMark/>
          </w:tcPr>
          <w:p w14:paraId="5E695D59" w14:textId="77777777" w:rsidR="0014314A" w:rsidRPr="000A73A4" w:rsidRDefault="0014314A" w:rsidP="00311911">
            <w:pPr>
              <w:spacing w:after="0" w:line="240" w:lineRule="auto"/>
              <w:jc w:val="right"/>
              <w:rPr>
                <w:rFonts w:eastAsia="Times New Roman" w:cs="Calibri"/>
                <w:color w:val="000000"/>
                <w:lang w:eastAsia="en-CA"/>
              </w:rPr>
            </w:pPr>
            <w:r w:rsidRPr="000A73A4">
              <w:rPr>
                <w:rFonts w:eastAsia="Times New Roman" w:cs="Calibri"/>
                <w:color w:val="000000"/>
                <w:lang w:eastAsia="en-CA"/>
              </w:rPr>
              <w:t>4930</w:t>
            </w:r>
          </w:p>
        </w:tc>
        <w:tc>
          <w:tcPr>
            <w:tcW w:w="666" w:type="dxa"/>
            <w:tcBorders>
              <w:top w:val="nil"/>
              <w:left w:val="nil"/>
              <w:bottom w:val="single" w:sz="4" w:space="0" w:color="auto"/>
              <w:right w:val="nil"/>
            </w:tcBorders>
            <w:shd w:val="clear" w:color="000000" w:fill="FFFFFF"/>
            <w:noWrap/>
            <w:vAlign w:val="center"/>
            <w:hideMark/>
          </w:tcPr>
          <w:p w14:paraId="0B2F0B3B" w14:textId="77777777" w:rsidR="0014314A" w:rsidRPr="000A73A4" w:rsidRDefault="0014314A" w:rsidP="00311911">
            <w:pPr>
              <w:spacing w:after="0" w:line="240" w:lineRule="auto"/>
              <w:jc w:val="right"/>
              <w:rPr>
                <w:rFonts w:eastAsia="Times New Roman" w:cs="Calibri"/>
                <w:color w:val="000000"/>
                <w:lang w:eastAsia="en-CA"/>
              </w:rPr>
            </w:pPr>
          </w:p>
        </w:tc>
        <w:tc>
          <w:tcPr>
            <w:tcW w:w="1176" w:type="dxa"/>
            <w:tcBorders>
              <w:top w:val="nil"/>
              <w:left w:val="nil"/>
              <w:bottom w:val="single" w:sz="4" w:space="0" w:color="auto"/>
              <w:right w:val="nil"/>
            </w:tcBorders>
            <w:shd w:val="clear" w:color="000000" w:fill="FFFFFF"/>
            <w:vAlign w:val="center"/>
            <w:hideMark/>
          </w:tcPr>
          <w:p w14:paraId="26CE9F7E" w14:textId="77777777" w:rsidR="0014314A" w:rsidRPr="000A73A4" w:rsidRDefault="0014314A" w:rsidP="00311911">
            <w:pPr>
              <w:spacing w:after="0" w:line="240" w:lineRule="auto"/>
              <w:jc w:val="right"/>
              <w:rPr>
                <w:rFonts w:eastAsia="Times New Roman" w:cs="Calibri"/>
                <w:color w:val="000000"/>
                <w:lang w:eastAsia="en-CA"/>
              </w:rPr>
            </w:pPr>
            <w:r w:rsidRPr="000A73A4">
              <w:rPr>
                <w:rFonts w:eastAsia="Times New Roman" w:cs="Calibri"/>
                <w:color w:val="000000"/>
                <w:lang w:eastAsia="en-CA"/>
              </w:rPr>
              <w:t>4630</w:t>
            </w:r>
          </w:p>
        </w:tc>
        <w:tc>
          <w:tcPr>
            <w:tcW w:w="544" w:type="dxa"/>
            <w:tcBorders>
              <w:top w:val="nil"/>
              <w:left w:val="nil"/>
              <w:bottom w:val="single" w:sz="4" w:space="0" w:color="auto"/>
              <w:right w:val="nil"/>
            </w:tcBorders>
            <w:shd w:val="clear" w:color="000000" w:fill="FFFFFF"/>
            <w:noWrap/>
            <w:vAlign w:val="center"/>
            <w:hideMark/>
          </w:tcPr>
          <w:p w14:paraId="5FC95C12" w14:textId="77777777" w:rsidR="0014314A" w:rsidRPr="000A73A4" w:rsidRDefault="0014314A" w:rsidP="00311911">
            <w:pPr>
              <w:spacing w:after="0" w:line="240" w:lineRule="auto"/>
              <w:rPr>
                <w:rFonts w:eastAsia="Times New Roman" w:cs="Calibri"/>
                <w:color w:val="000000"/>
                <w:lang w:eastAsia="en-CA"/>
              </w:rPr>
            </w:pPr>
            <w:r w:rsidRPr="000A73A4">
              <w:rPr>
                <w:rFonts w:eastAsia="Times New Roman" w:cs="Calibri"/>
                <w:color w:val="000000"/>
                <w:lang w:eastAsia="en-CA"/>
              </w:rPr>
              <w:t>b</w:t>
            </w:r>
          </w:p>
        </w:tc>
        <w:tc>
          <w:tcPr>
            <w:tcW w:w="1022" w:type="dxa"/>
            <w:tcBorders>
              <w:top w:val="nil"/>
              <w:left w:val="nil"/>
              <w:bottom w:val="single" w:sz="4" w:space="0" w:color="auto"/>
              <w:right w:val="nil"/>
            </w:tcBorders>
            <w:shd w:val="clear" w:color="000000" w:fill="FFFFFF"/>
            <w:vAlign w:val="center"/>
            <w:hideMark/>
          </w:tcPr>
          <w:p w14:paraId="4ADDFA53" w14:textId="77777777" w:rsidR="0014314A" w:rsidRPr="000A73A4" w:rsidRDefault="0014314A" w:rsidP="00311911">
            <w:pPr>
              <w:spacing w:after="0" w:line="240" w:lineRule="auto"/>
              <w:jc w:val="right"/>
              <w:rPr>
                <w:rFonts w:eastAsia="Times New Roman" w:cs="Calibri"/>
                <w:color w:val="000000"/>
                <w:lang w:eastAsia="en-CA"/>
              </w:rPr>
            </w:pPr>
            <w:r w:rsidRPr="000A73A4">
              <w:rPr>
                <w:rFonts w:eastAsia="Times New Roman" w:cs="Calibri"/>
                <w:color w:val="000000"/>
                <w:lang w:eastAsia="en-CA"/>
              </w:rPr>
              <w:t>4620</w:t>
            </w:r>
          </w:p>
        </w:tc>
        <w:tc>
          <w:tcPr>
            <w:tcW w:w="528" w:type="dxa"/>
            <w:tcBorders>
              <w:top w:val="nil"/>
              <w:left w:val="nil"/>
              <w:bottom w:val="single" w:sz="4" w:space="0" w:color="auto"/>
              <w:right w:val="nil"/>
            </w:tcBorders>
            <w:shd w:val="clear" w:color="000000" w:fill="FFFFFF"/>
            <w:noWrap/>
            <w:vAlign w:val="center"/>
            <w:hideMark/>
          </w:tcPr>
          <w:p w14:paraId="40D92F8C" w14:textId="77777777" w:rsidR="0014314A" w:rsidRPr="000A73A4" w:rsidRDefault="0014314A" w:rsidP="00311911">
            <w:pPr>
              <w:spacing w:after="0" w:line="240" w:lineRule="auto"/>
              <w:jc w:val="center"/>
              <w:rPr>
                <w:rFonts w:eastAsia="Times New Roman" w:cs="Calibri"/>
                <w:color w:val="000000"/>
                <w:lang w:eastAsia="en-CA"/>
              </w:rPr>
            </w:pPr>
          </w:p>
        </w:tc>
      </w:tr>
    </w:tbl>
    <w:p w14:paraId="504202C4" w14:textId="77777777" w:rsidR="0014314A" w:rsidRDefault="0014314A" w:rsidP="0014314A">
      <w:pPr>
        <w:spacing w:line="240" w:lineRule="auto"/>
        <w:rPr>
          <w:rFonts w:ascii="Abadi" w:hAnsi="Abadi"/>
        </w:rPr>
      </w:pPr>
    </w:p>
    <w:p w14:paraId="0F70FC7D" w14:textId="77777777" w:rsidR="0014314A" w:rsidRDefault="0014314A" w:rsidP="0014314A">
      <w:pPr>
        <w:spacing w:line="240" w:lineRule="auto"/>
        <w:rPr>
          <w:b/>
          <w:bCs/>
        </w:rPr>
      </w:pPr>
      <w:r>
        <w:rPr>
          <w:rStyle w:val="FootnoteReference"/>
          <w:rFonts w:ascii="Abadi" w:hAnsi="Abadi"/>
        </w:rPr>
        <w:t>†</w:t>
      </w:r>
      <w:r w:rsidRPr="00237333">
        <w:rPr>
          <w:rFonts w:eastAsia="Times New Roman" w:cs="Calibri"/>
          <w:color w:val="000000"/>
          <w:lang w:eastAsia="en-CA"/>
        </w:rPr>
        <w:t>Within columns</w:t>
      </w:r>
      <w:r>
        <w:rPr>
          <w:rFonts w:eastAsia="Times New Roman" w:cs="Calibri"/>
          <w:color w:val="000000"/>
          <w:lang w:eastAsia="en-CA"/>
        </w:rPr>
        <w:t>, and main effects,</w:t>
      </w:r>
      <w:r w:rsidRPr="00237333">
        <w:rPr>
          <w:rFonts w:eastAsia="Times New Roman" w:cs="Calibri"/>
          <w:color w:val="000000"/>
          <w:lang w:eastAsia="en-CA"/>
        </w:rPr>
        <w:t xml:space="preserve"> means followed by the same letter are not significantly different at the 0.05 probability level</w:t>
      </w:r>
      <w:r>
        <w:t xml:space="preserve">; </w:t>
      </w:r>
      <w:r>
        <w:rPr>
          <w:rFonts w:eastAsia="Times New Roman" w:cs="Calibri"/>
          <w:color w:val="000000"/>
          <w:lang w:eastAsia="en-CA"/>
        </w:rPr>
        <w:t>absence of letters indicates no significant differences within columns</w:t>
      </w:r>
    </w:p>
    <w:p w14:paraId="7C92EE5F" w14:textId="77777777" w:rsidR="0014314A" w:rsidRDefault="0014314A" w:rsidP="007441FE">
      <w:pPr>
        <w:spacing w:line="480" w:lineRule="auto"/>
        <w:rPr>
          <w:b/>
          <w:bCs/>
        </w:rPr>
        <w:sectPr w:rsidR="0014314A" w:rsidSect="002A68E7">
          <w:pgSz w:w="15840" w:h="12240" w:orient="landscape"/>
          <w:pgMar w:top="1440" w:right="1440" w:bottom="1440" w:left="1440" w:header="709" w:footer="709" w:gutter="0"/>
          <w:cols w:space="708"/>
          <w:docGrid w:linePitch="360"/>
        </w:sectPr>
      </w:pPr>
    </w:p>
    <w:p w14:paraId="2BCF9DBC" w14:textId="77777777" w:rsidR="0014314A" w:rsidRDefault="0014314A" w:rsidP="007441FE">
      <w:pPr>
        <w:spacing w:line="480" w:lineRule="auto"/>
        <w:rPr>
          <w:b/>
          <w:bCs/>
        </w:rPr>
      </w:pPr>
    </w:p>
    <w:p w14:paraId="56E30C70" w14:textId="00D11130" w:rsidR="0014314A" w:rsidRPr="00E255BF" w:rsidRDefault="0014314A" w:rsidP="0014314A">
      <w:pPr>
        <w:pStyle w:val="Caption"/>
        <w:rPr>
          <w:i w:val="0"/>
          <w:iCs w:val="0"/>
          <w:color w:val="auto"/>
          <w:sz w:val="22"/>
          <w:szCs w:val="22"/>
        </w:rPr>
      </w:pPr>
      <w:r w:rsidRPr="00710DEC">
        <w:rPr>
          <w:b/>
          <w:bCs/>
          <w:i w:val="0"/>
          <w:iCs w:val="0"/>
          <w:color w:val="auto"/>
          <w:sz w:val="22"/>
          <w:szCs w:val="22"/>
        </w:rPr>
        <w:t xml:space="preserve">Table </w:t>
      </w:r>
      <w:r w:rsidR="006C3931">
        <w:rPr>
          <w:b/>
          <w:bCs/>
          <w:i w:val="0"/>
          <w:iCs w:val="0"/>
          <w:color w:val="auto"/>
          <w:sz w:val="22"/>
          <w:szCs w:val="22"/>
        </w:rPr>
        <w:t>S</w:t>
      </w:r>
      <w:r>
        <w:rPr>
          <w:b/>
          <w:bCs/>
          <w:i w:val="0"/>
          <w:iCs w:val="0"/>
          <w:color w:val="auto"/>
          <w:sz w:val="22"/>
          <w:szCs w:val="22"/>
        </w:rPr>
        <w:t>4</w:t>
      </w:r>
      <w:r w:rsidRPr="00E255BF">
        <w:rPr>
          <w:i w:val="0"/>
          <w:iCs w:val="0"/>
          <w:color w:val="auto"/>
          <w:sz w:val="22"/>
          <w:szCs w:val="22"/>
        </w:rPr>
        <w:t xml:space="preserve">. Pearson correlation matrix </w:t>
      </w:r>
      <w:r>
        <w:rPr>
          <w:i w:val="0"/>
          <w:iCs w:val="0"/>
          <w:color w:val="auto"/>
          <w:sz w:val="22"/>
          <w:szCs w:val="22"/>
        </w:rPr>
        <w:t>(</w:t>
      </w:r>
      <w:r w:rsidRPr="00645DC6">
        <w:rPr>
          <w:iCs w:val="0"/>
          <w:color w:val="auto"/>
          <w:sz w:val="22"/>
          <w:szCs w:val="22"/>
        </w:rPr>
        <w:t>r</w:t>
      </w:r>
      <w:r>
        <w:rPr>
          <w:i w:val="0"/>
          <w:iCs w:val="0"/>
          <w:color w:val="auto"/>
          <w:sz w:val="22"/>
          <w:szCs w:val="22"/>
        </w:rPr>
        <w:t xml:space="preserve"> values) </w:t>
      </w:r>
      <w:r w:rsidRPr="00E255BF">
        <w:rPr>
          <w:i w:val="0"/>
          <w:iCs w:val="0"/>
          <w:color w:val="auto"/>
          <w:sz w:val="22"/>
          <w:szCs w:val="22"/>
        </w:rPr>
        <w:t xml:space="preserve">performed on individual plot data for yield, protein, grain nitrogen (N) yield, </w:t>
      </w:r>
      <w:r w:rsidR="007A3014">
        <w:rPr>
          <w:i w:val="0"/>
          <w:iCs w:val="0"/>
          <w:color w:val="auto"/>
          <w:sz w:val="22"/>
          <w:szCs w:val="22"/>
        </w:rPr>
        <w:t xml:space="preserve">vegatative </w:t>
      </w:r>
      <w:r w:rsidRPr="00E255BF">
        <w:rPr>
          <w:i w:val="0"/>
          <w:iCs w:val="0"/>
          <w:color w:val="auto"/>
          <w:sz w:val="22"/>
          <w:szCs w:val="22"/>
        </w:rPr>
        <w:t>dry matter</w:t>
      </w:r>
      <w:r w:rsidR="007A3014">
        <w:rPr>
          <w:i w:val="0"/>
          <w:iCs w:val="0"/>
          <w:color w:val="auto"/>
          <w:sz w:val="22"/>
          <w:szCs w:val="22"/>
        </w:rPr>
        <w:t xml:space="preserve"> (stem + leaf tissue)</w:t>
      </w:r>
      <w:r w:rsidRPr="00E255BF">
        <w:rPr>
          <w:i w:val="0"/>
          <w:iCs w:val="0"/>
          <w:color w:val="auto"/>
          <w:sz w:val="22"/>
          <w:szCs w:val="22"/>
        </w:rPr>
        <w:t xml:space="preserve"> at anthesis (</w:t>
      </w:r>
      <w:r w:rsidR="007A3014">
        <w:rPr>
          <w:i w:val="0"/>
          <w:iCs w:val="0"/>
          <w:color w:val="auto"/>
          <w:sz w:val="22"/>
          <w:szCs w:val="22"/>
        </w:rPr>
        <w:t xml:space="preserve">Veg DM </w:t>
      </w:r>
      <w:r w:rsidRPr="00E255BF">
        <w:rPr>
          <w:i w:val="0"/>
          <w:iCs w:val="0"/>
          <w:color w:val="auto"/>
          <w:sz w:val="22"/>
          <w:szCs w:val="22"/>
        </w:rPr>
        <w:t xml:space="preserve">AN), leaf area index (LAI), canopy height, N uptake at anthesis, N remobilization (NRm), post-anthesis (PA) N uptake, visual lodging ratings, stem strength measured at </w:t>
      </w:r>
      <w:r>
        <w:rPr>
          <w:i w:val="0"/>
          <w:iCs w:val="0"/>
          <w:color w:val="auto"/>
          <w:sz w:val="22"/>
          <w:szCs w:val="22"/>
        </w:rPr>
        <w:t>anthesis (</w:t>
      </w:r>
      <w:r w:rsidRPr="00E255BF">
        <w:rPr>
          <w:i w:val="0"/>
          <w:iCs w:val="0"/>
          <w:color w:val="auto"/>
          <w:sz w:val="22"/>
          <w:szCs w:val="22"/>
        </w:rPr>
        <w:t>AN</w:t>
      </w:r>
      <w:r>
        <w:rPr>
          <w:i w:val="0"/>
          <w:iCs w:val="0"/>
          <w:color w:val="auto"/>
          <w:sz w:val="22"/>
          <w:szCs w:val="22"/>
        </w:rPr>
        <w:t>)</w:t>
      </w:r>
      <w:r w:rsidRPr="00E255BF">
        <w:rPr>
          <w:i w:val="0"/>
          <w:iCs w:val="0"/>
          <w:color w:val="auto"/>
          <w:sz w:val="22"/>
          <w:szCs w:val="22"/>
        </w:rPr>
        <w:t xml:space="preserve"> and maturity (MT)</w:t>
      </w:r>
      <w:r>
        <w:rPr>
          <w:i w:val="0"/>
          <w:iCs w:val="0"/>
          <w:color w:val="auto"/>
          <w:sz w:val="22"/>
          <w:szCs w:val="22"/>
        </w:rPr>
        <w:t>,</w:t>
      </w:r>
      <w:r w:rsidRPr="00E255BF">
        <w:rPr>
          <w:i w:val="0"/>
          <w:iCs w:val="0"/>
          <w:color w:val="auto"/>
          <w:sz w:val="22"/>
          <w:szCs w:val="22"/>
        </w:rPr>
        <w:t xml:space="preserve"> as well as days to anthesis (DTA) and grain fill duration (GFD).</w:t>
      </w:r>
    </w:p>
    <w:tbl>
      <w:tblPr>
        <w:tblpPr w:leftFromText="180" w:rightFromText="180" w:vertAnchor="text" w:horzAnchor="margin" w:tblpXSpec="center" w:tblpY="271"/>
        <w:tblW w:w="14986" w:type="dxa"/>
        <w:tblBorders>
          <w:top w:val="single" w:sz="4" w:space="0" w:color="auto"/>
          <w:bottom w:val="single" w:sz="4" w:space="0" w:color="auto"/>
        </w:tblBorders>
        <w:tblLayout w:type="fixed"/>
        <w:tblLook w:val="04A0" w:firstRow="1" w:lastRow="0" w:firstColumn="1" w:lastColumn="0" w:noHBand="0" w:noVBand="1"/>
      </w:tblPr>
      <w:tblGrid>
        <w:gridCol w:w="1462"/>
        <w:gridCol w:w="558"/>
        <w:gridCol w:w="903"/>
        <w:gridCol w:w="804"/>
        <w:gridCol w:w="899"/>
        <w:gridCol w:w="993"/>
        <w:gridCol w:w="795"/>
        <w:gridCol w:w="993"/>
        <w:gridCol w:w="991"/>
        <w:gridCol w:w="993"/>
        <w:gridCol w:w="993"/>
        <w:gridCol w:w="1190"/>
        <w:gridCol w:w="993"/>
        <w:gridCol w:w="993"/>
        <w:gridCol w:w="795"/>
        <w:gridCol w:w="631"/>
      </w:tblGrid>
      <w:tr w:rsidR="0014314A" w:rsidRPr="004C7A83" w14:paraId="73CA33E0" w14:textId="77777777" w:rsidTr="0014314A">
        <w:trPr>
          <w:trHeight w:val="362"/>
        </w:trPr>
        <w:tc>
          <w:tcPr>
            <w:tcW w:w="1462" w:type="dxa"/>
            <w:shd w:val="clear" w:color="auto" w:fill="auto"/>
            <w:noWrap/>
            <w:vAlign w:val="center"/>
            <w:hideMark/>
          </w:tcPr>
          <w:p w14:paraId="5F61080A"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558" w:type="dxa"/>
            <w:vAlign w:val="center"/>
          </w:tcPr>
          <w:p w14:paraId="287E624B"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n</w:t>
            </w:r>
          </w:p>
        </w:tc>
        <w:tc>
          <w:tcPr>
            <w:tcW w:w="903" w:type="dxa"/>
            <w:shd w:val="clear" w:color="auto" w:fill="auto"/>
            <w:noWrap/>
            <w:vAlign w:val="center"/>
            <w:hideMark/>
          </w:tcPr>
          <w:p w14:paraId="138D97FD"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Yield</w:t>
            </w:r>
          </w:p>
        </w:tc>
        <w:tc>
          <w:tcPr>
            <w:tcW w:w="804" w:type="dxa"/>
            <w:shd w:val="clear" w:color="auto" w:fill="auto"/>
            <w:noWrap/>
            <w:vAlign w:val="center"/>
            <w:hideMark/>
          </w:tcPr>
          <w:p w14:paraId="3A0C75FD"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Protein</w:t>
            </w:r>
          </w:p>
        </w:tc>
        <w:tc>
          <w:tcPr>
            <w:tcW w:w="899" w:type="dxa"/>
            <w:shd w:val="clear" w:color="auto" w:fill="auto"/>
            <w:noWrap/>
            <w:vAlign w:val="center"/>
            <w:hideMark/>
          </w:tcPr>
          <w:p w14:paraId="0B1743C7"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Grain N Yield</w:t>
            </w:r>
          </w:p>
        </w:tc>
        <w:tc>
          <w:tcPr>
            <w:tcW w:w="993" w:type="dxa"/>
            <w:shd w:val="clear" w:color="auto" w:fill="auto"/>
            <w:noWrap/>
            <w:vAlign w:val="center"/>
            <w:hideMark/>
          </w:tcPr>
          <w:p w14:paraId="168FED1B"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Veg DM AN</w:t>
            </w:r>
          </w:p>
        </w:tc>
        <w:tc>
          <w:tcPr>
            <w:tcW w:w="795" w:type="dxa"/>
            <w:shd w:val="clear" w:color="auto" w:fill="auto"/>
            <w:noWrap/>
            <w:vAlign w:val="center"/>
            <w:hideMark/>
          </w:tcPr>
          <w:p w14:paraId="2A87E70C"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LAI</w:t>
            </w:r>
          </w:p>
        </w:tc>
        <w:tc>
          <w:tcPr>
            <w:tcW w:w="993" w:type="dxa"/>
            <w:shd w:val="clear" w:color="auto" w:fill="auto"/>
            <w:noWrap/>
            <w:vAlign w:val="center"/>
            <w:hideMark/>
          </w:tcPr>
          <w:p w14:paraId="3AB780B7"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Heights</w:t>
            </w:r>
          </w:p>
        </w:tc>
        <w:tc>
          <w:tcPr>
            <w:tcW w:w="991" w:type="dxa"/>
            <w:shd w:val="clear" w:color="auto" w:fill="auto"/>
            <w:noWrap/>
            <w:vAlign w:val="center"/>
            <w:hideMark/>
          </w:tcPr>
          <w:p w14:paraId="2CD1BFA7"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N Uptake AN</w:t>
            </w:r>
          </w:p>
        </w:tc>
        <w:tc>
          <w:tcPr>
            <w:tcW w:w="993" w:type="dxa"/>
            <w:shd w:val="clear" w:color="auto" w:fill="auto"/>
            <w:noWrap/>
            <w:vAlign w:val="center"/>
            <w:hideMark/>
          </w:tcPr>
          <w:p w14:paraId="05B234FA"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NRm</w:t>
            </w:r>
          </w:p>
        </w:tc>
        <w:tc>
          <w:tcPr>
            <w:tcW w:w="993" w:type="dxa"/>
            <w:shd w:val="clear" w:color="auto" w:fill="auto"/>
            <w:noWrap/>
            <w:vAlign w:val="center"/>
            <w:hideMark/>
          </w:tcPr>
          <w:p w14:paraId="20A6FCFD"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PA Uptake</w:t>
            </w:r>
          </w:p>
        </w:tc>
        <w:tc>
          <w:tcPr>
            <w:tcW w:w="1190" w:type="dxa"/>
            <w:shd w:val="clear" w:color="auto" w:fill="auto"/>
            <w:noWrap/>
            <w:vAlign w:val="center"/>
            <w:hideMark/>
          </w:tcPr>
          <w:p w14:paraId="41444928"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Lodging Rating</w:t>
            </w:r>
          </w:p>
        </w:tc>
        <w:tc>
          <w:tcPr>
            <w:tcW w:w="993" w:type="dxa"/>
            <w:shd w:val="clear" w:color="auto" w:fill="auto"/>
            <w:noWrap/>
            <w:vAlign w:val="center"/>
            <w:hideMark/>
          </w:tcPr>
          <w:p w14:paraId="73B755CD"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Strength AN</w:t>
            </w:r>
          </w:p>
        </w:tc>
        <w:tc>
          <w:tcPr>
            <w:tcW w:w="993" w:type="dxa"/>
            <w:shd w:val="clear" w:color="auto" w:fill="auto"/>
            <w:noWrap/>
            <w:vAlign w:val="center"/>
            <w:hideMark/>
          </w:tcPr>
          <w:p w14:paraId="5B63843E"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Strength MT</w:t>
            </w:r>
          </w:p>
        </w:tc>
        <w:tc>
          <w:tcPr>
            <w:tcW w:w="795" w:type="dxa"/>
            <w:shd w:val="clear" w:color="auto" w:fill="auto"/>
            <w:noWrap/>
            <w:vAlign w:val="center"/>
            <w:hideMark/>
          </w:tcPr>
          <w:p w14:paraId="13D53896"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DTA</w:t>
            </w:r>
          </w:p>
        </w:tc>
        <w:tc>
          <w:tcPr>
            <w:tcW w:w="631" w:type="dxa"/>
            <w:shd w:val="clear" w:color="auto" w:fill="auto"/>
            <w:noWrap/>
            <w:vAlign w:val="center"/>
            <w:hideMark/>
          </w:tcPr>
          <w:p w14:paraId="75E881D8"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GFD</w:t>
            </w:r>
          </w:p>
        </w:tc>
      </w:tr>
      <w:tr w:rsidR="0014314A" w:rsidRPr="004C7A83" w14:paraId="591B7BCB" w14:textId="77777777" w:rsidTr="0014314A">
        <w:trPr>
          <w:trHeight w:val="200"/>
        </w:trPr>
        <w:tc>
          <w:tcPr>
            <w:tcW w:w="1462" w:type="dxa"/>
            <w:shd w:val="clear" w:color="auto" w:fill="auto"/>
            <w:noWrap/>
            <w:vAlign w:val="bottom"/>
            <w:hideMark/>
          </w:tcPr>
          <w:p w14:paraId="2F3514AF"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Yield</w:t>
            </w:r>
          </w:p>
        </w:tc>
        <w:tc>
          <w:tcPr>
            <w:tcW w:w="558" w:type="dxa"/>
            <w:vAlign w:val="bottom"/>
          </w:tcPr>
          <w:p w14:paraId="22673E3D"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191</w:t>
            </w:r>
          </w:p>
        </w:tc>
        <w:tc>
          <w:tcPr>
            <w:tcW w:w="903" w:type="dxa"/>
            <w:shd w:val="clear" w:color="auto" w:fill="auto"/>
            <w:noWrap/>
            <w:vAlign w:val="bottom"/>
            <w:hideMark/>
          </w:tcPr>
          <w:p w14:paraId="6DCB7AA1"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c>
          <w:tcPr>
            <w:tcW w:w="804" w:type="dxa"/>
            <w:shd w:val="clear" w:color="auto" w:fill="auto"/>
            <w:noWrap/>
            <w:vAlign w:val="bottom"/>
            <w:hideMark/>
          </w:tcPr>
          <w:p w14:paraId="322C75D7"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899" w:type="dxa"/>
            <w:shd w:val="clear" w:color="auto" w:fill="auto"/>
            <w:noWrap/>
            <w:vAlign w:val="bottom"/>
            <w:hideMark/>
          </w:tcPr>
          <w:p w14:paraId="6EB17C9D"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2A068620"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57545377"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5912CDE7"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1" w:type="dxa"/>
            <w:shd w:val="clear" w:color="auto" w:fill="auto"/>
            <w:noWrap/>
            <w:vAlign w:val="bottom"/>
            <w:hideMark/>
          </w:tcPr>
          <w:p w14:paraId="4171F04F"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4B1CD4ED"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2C2153DA"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1190" w:type="dxa"/>
            <w:shd w:val="clear" w:color="auto" w:fill="auto"/>
            <w:noWrap/>
            <w:vAlign w:val="bottom"/>
            <w:hideMark/>
          </w:tcPr>
          <w:p w14:paraId="159A9E2D"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67B2DEDD"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541CBF2B"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6DDEAA43"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631" w:type="dxa"/>
            <w:shd w:val="clear" w:color="auto" w:fill="auto"/>
            <w:noWrap/>
            <w:vAlign w:val="bottom"/>
            <w:hideMark/>
          </w:tcPr>
          <w:p w14:paraId="1236BDC9" w14:textId="77777777" w:rsidR="0014314A" w:rsidRPr="006D4AE5" w:rsidRDefault="0014314A" w:rsidP="0014314A">
            <w:pPr>
              <w:spacing w:after="0" w:line="240" w:lineRule="auto"/>
              <w:jc w:val="center"/>
              <w:rPr>
                <w:rFonts w:eastAsia="Times New Roman" w:cs="Calibri"/>
                <w:color w:val="000000"/>
                <w:sz w:val="18"/>
                <w:szCs w:val="18"/>
                <w:lang w:eastAsia="en-CA"/>
              </w:rPr>
            </w:pPr>
          </w:p>
        </w:tc>
      </w:tr>
      <w:tr w:rsidR="0014314A" w:rsidRPr="004C7A83" w14:paraId="0007E5D3" w14:textId="77777777" w:rsidTr="0014314A">
        <w:trPr>
          <w:trHeight w:val="200"/>
        </w:trPr>
        <w:tc>
          <w:tcPr>
            <w:tcW w:w="1462" w:type="dxa"/>
            <w:shd w:val="clear" w:color="auto" w:fill="auto"/>
            <w:noWrap/>
            <w:vAlign w:val="bottom"/>
            <w:hideMark/>
          </w:tcPr>
          <w:p w14:paraId="0E69084B"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Protein</w:t>
            </w:r>
          </w:p>
        </w:tc>
        <w:tc>
          <w:tcPr>
            <w:tcW w:w="558" w:type="dxa"/>
            <w:vAlign w:val="bottom"/>
          </w:tcPr>
          <w:p w14:paraId="6E6FEE26"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191</w:t>
            </w:r>
          </w:p>
        </w:tc>
        <w:tc>
          <w:tcPr>
            <w:tcW w:w="903" w:type="dxa"/>
            <w:shd w:val="clear" w:color="auto" w:fill="auto"/>
            <w:noWrap/>
            <w:vAlign w:val="bottom"/>
            <w:hideMark/>
          </w:tcPr>
          <w:p w14:paraId="57101DE4"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-0.03***</w:t>
            </w:r>
          </w:p>
        </w:tc>
        <w:tc>
          <w:tcPr>
            <w:tcW w:w="804" w:type="dxa"/>
            <w:shd w:val="clear" w:color="auto" w:fill="auto"/>
            <w:noWrap/>
            <w:vAlign w:val="bottom"/>
            <w:hideMark/>
          </w:tcPr>
          <w:p w14:paraId="205797DC"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c>
          <w:tcPr>
            <w:tcW w:w="899" w:type="dxa"/>
            <w:shd w:val="clear" w:color="auto" w:fill="auto"/>
            <w:noWrap/>
            <w:vAlign w:val="bottom"/>
            <w:hideMark/>
          </w:tcPr>
          <w:p w14:paraId="5B699934"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7D274843"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670C3384"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5A212E7C"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1" w:type="dxa"/>
            <w:shd w:val="clear" w:color="auto" w:fill="auto"/>
            <w:noWrap/>
            <w:vAlign w:val="bottom"/>
            <w:hideMark/>
          </w:tcPr>
          <w:p w14:paraId="46013B97"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3857E2F4"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1EAA6EFA"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1190" w:type="dxa"/>
            <w:shd w:val="clear" w:color="auto" w:fill="auto"/>
            <w:noWrap/>
            <w:vAlign w:val="bottom"/>
            <w:hideMark/>
          </w:tcPr>
          <w:p w14:paraId="0B70397A"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6B59A9D3"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69D4FFCE"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2B66814A"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631" w:type="dxa"/>
            <w:shd w:val="clear" w:color="auto" w:fill="auto"/>
            <w:noWrap/>
            <w:vAlign w:val="bottom"/>
            <w:hideMark/>
          </w:tcPr>
          <w:p w14:paraId="167ACC9A" w14:textId="77777777" w:rsidR="0014314A" w:rsidRPr="006D4AE5" w:rsidRDefault="0014314A" w:rsidP="0014314A">
            <w:pPr>
              <w:spacing w:after="0" w:line="240" w:lineRule="auto"/>
              <w:jc w:val="center"/>
              <w:rPr>
                <w:rFonts w:eastAsia="Times New Roman" w:cs="Calibri"/>
                <w:color w:val="000000"/>
                <w:sz w:val="18"/>
                <w:szCs w:val="18"/>
                <w:lang w:eastAsia="en-CA"/>
              </w:rPr>
            </w:pPr>
          </w:p>
        </w:tc>
      </w:tr>
      <w:tr w:rsidR="0014314A" w:rsidRPr="004C7A83" w14:paraId="1C8FF693" w14:textId="77777777" w:rsidTr="0014314A">
        <w:trPr>
          <w:trHeight w:val="200"/>
        </w:trPr>
        <w:tc>
          <w:tcPr>
            <w:tcW w:w="1462" w:type="dxa"/>
            <w:shd w:val="clear" w:color="auto" w:fill="auto"/>
            <w:noWrap/>
            <w:vAlign w:val="bottom"/>
            <w:hideMark/>
          </w:tcPr>
          <w:p w14:paraId="4A0873C4"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Grain N</w:t>
            </w:r>
          </w:p>
        </w:tc>
        <w:tc>
          <w:tcPr>
            <w:tcW w:w="558" w:type="dxa"/>
            <w:vAlign w:val="bottom"/>
          </w:tcPr>
          <w:p w14:paraId="414E152C"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191</w:t>
            </w:r>
          </w:p>
        </w:tc>
        <w:tc>
          <w:tcPr>
            <w:tcW w:w="903" w:type="dxa"/>
            <w:shd w:val="clear" w:color="auto" w:fill="auto"/>
            <w:noWrap/>
            <w:vAlign w:val="bottom"/>
            <w:hideMark/>
          </w:tcPr>
          <w:p w14:paraId="6B8F20D5"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0.94***</w:t>
            </w:r>
          </w:p>
        </w:tc>
        <w:tc>
          <w:tcPr>
            <w:tcW w:w="804" w:type="dxa"/>
            <w:shd w:val="clear" w:color="auto" w:fill="auto"/>
            <w:noWrap/>
            <w:vAlign w:val="bottom"/>
            <w:hideMark/>
          </w:tcPr>
          <w:p w14:paraId="6CEB8223"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0.06</w:t>
            </w:r>
          </w:p>
        </w:tc>
        <w:tc>
          <w:tcPr>
            <w:tcW w:w="899" w:type="dxa"/>
            <w:shd w:val="clear" w:color="auto" w:fill="auto"/>
            <w:noWrap/>
            <w:vAlign w:val="bottom"/>
            <w:hideMark/>
          </w:tcPr>
          <w:p w14:paraId="21EC752C"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c>
          <w:tcPr>
            <w:tcW w:w="993" w:type="dxa"/>
            <w:shd w:val="clear" w:color="auto" w:fill="auto"/>
            <w:noWrap/>
            <w:vAlign w:val="bottom"/>
            <w:hideMark/>
          </w:tcPr>
          <w:p w14:paraId="0757E797"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525C2DB9"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3552EFF1"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1" w:type="dxa"/>
            <w:shd w:val="clear" w:color="auto" w:fill="auto"/>
            <w:noWrap/>
            <w:vAlign w:val="bottom"/>
            <w:hideMark/>
          </w:tcPr>
          <w:p w14:paraId="49CBD34E"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2B76409D"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72998260"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1190" w:type="dxa"/>
            <w:shd w:val="clear" w:color="auto" w:fill="auto"/>
            <w:noWrap/>
            <w:vAlign w:val="bottom"/>
            <w:hideMark/>
          </w:tcPr>
          <w:p w14:paraId="062B97B0"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5166E353"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732BBD51"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700AC848"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631" w:type="dxa"/>
            <w:shd w:val="clear" w:color="auto" w:fill="auto"/>
            <w:noWrap/>
            <w:vAlign w:val="bottom"/>
            <w:hideMark/>
          </w:tcPr>
          <w:p w14:paraId="68B255BC" w14:textId="77777777" w:rsidR="0014314A" w:rsidRPr="006D4AE5" w:rsidRDefault="0014314A" w:rsidP="0014314A">
            <w:pPr>
              <w:spacing w:after="0" w:line="240" w:lineRule="auto"/>
              <w:jc w:val="center"/>
              <w:rPr>
                <w:rFonts w:eastAsia="Times New Roman" w:cs="Calibri"/>
                <w:color w:val="000000"/>
                <w:sz w:val="18"/>
                <w:szCs w:val="18"/>
                <w:lang w:eastAsia="en-CA"/>
              </w:rPr>
            </w:pPr>
          </w:p>
        </w:tc>
      </w:tr>
      <w:tr w:rsidR="0014314A" w:rsidRPr="004C7A83" w14:paraId="6DDA8435" w14:textId="77777777" w:rsidTr="0014314A">
        <w:trPr>
          <w:trHeight w:val="200"/>
        </w:trPr>
        <w:tc>
          <w:tcPr>
            <w:tcW w:w="1462" w:type="dxa"/>
            <w:shd w:val="clear" w:color="auto" w:fill="auto"/>
            <w:noWrap/>
            <w:vAlign w:val="bottom"/>
            <w:hideMark/>
          </w:tcPr>
          <w:p w14:paraId="59F320BF"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 xml:space="preserve">Veg </w:t>
            </w:r>
            <w:r w:rsidRPr="004C7A83">
              <w:rPr>
                <w:rFonts w:eastAsia="Times New Roman" w:cs="Calibri"/>
                <w:color w:val="000000"/>
                <w:sz w:val="18"/>
                <w:szCs w:val="18"/>
                <w:lang w:eastAsia="en-CA"/>
              </w:rPr>
              <w:t>D</w:t>
            </w:r>
            <w:r w:rsidRPr="006D4AE5">
              <w:rPr>
                <w:rFonts w:eastAsia="Times New Roman" w:cs="Calibri"/>
                <w:color w:val="000000"/>
                <w:sz w:val="18"/>
                <w:szCs w:val="18"/>
                <w:lang w:eastAsia="en-CA"/>
              </w:rPr>
              <w:t>M AN</w:t>
            </w:r>
          </w:p>
        </w:tc>
        <w:tc>
          <w:tcPr>
            <w:tcW w:w="558" w:type="dxa"/>
            <w:vAlign w:val="bottom"/>
          </w:tcPr>
          <w:p w14:paraId="5F3C13D4"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191</w:t>
            </w:r>
          </w:p>
        </w:tc>
        <w:tc>
          <w:tcPr>
            <w:tcW w:w="903" w:type="dxa"/>
            <w:shd w:val="clear" w:color="auto" w:fill="auto"/>
            <w:noWrap/>
            <w:vAlign w:val="bottom"/>
            <w:hideMark/>
          </w:tcPr>
          <w:p w14:paraId="1ED1A10E"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0.05</w:t>
            </w:r>
          </w:p>
        </w:tc>
        <w:tc>
          <w:tcPr>
            <w:tcW w:w="804" w:type="dxa"/>
            <w:shd w:val="clear" w:color="auto" w:fill="auto"/>
            <w:noWrap/>
            <w:vAlign w:val="bottom"/>
            <w:hideMark/>
          </w:tcPr>
          <w:p w14:paraId="6B1C6548"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w:t>
            </w:r>
            <w:r w:rsidRPr="004C7A83">
              <w:rPr>
                <w:rFonts w:eastAsia="Times New Roman" w:cs="Calibri"/>
                <w:color w:val="000000"/>
                <w:sz w:val="18"/>
                <w:szCs w:val="18"/>
                <w:lang w:eastAsia="en-CA"/>
              </w:rPr>
              <w:t>5</w:t>
            </w:r>
          </w:p>
        </w:tc>
        <w:tc>
          <w:tcPr>
            <w:tcW w:w="899" w:type="dxa"/>
            <w:shd w:val="clear" w:color="auto" w:fill="auto"/>
            <w:noWrap/>
            <w:vAlign w:val="bottom"/>
            <w:hideMark/>
          </w:tcPr>
          <w:p w14:paraId="3B667B22"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0.06</w:t>
            </w:r>
          </w:p>
        </w:tc>
        <w:tc>
          <w:tcPr>
            <w:tcW w:w="993" w:type="dxa"/>
            <w:shd w:val="clear" w:color="auto" w:fill="auto"/>
            <w:noWrap/>
            <w:vAlign w:val="bottom"/>
            <w:hideMark/>
          </w:tcPr>
          <w:p w14:paraId="658EAA7B"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c>
          <w:tcPr>
            <w:tcW w:w="795" w:type="dxa"/>
            <w:shd w:val="clear" w:color="auto" w:fill="auto"/>
            <w:noWrap/>
            <w:vAlign w:val="bottom"/>
            <w:hideMark/>
          </w:tcPr>
          <w:p w14:paraId="2D2F1670"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027C93CB"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1" w:type="dxa"/>
            <w:shd w:val="clear" w:color="auto" w:fill="auto"/>
            <w:noWrap/>
            <w:vAlign w:val="bottom"/>
            <w:hideMark/>
          </w:tcPr>
          <w:p w14:paraId="003E82B4"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7928F075"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329DAAC4"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1190" w:type="dxa"/>
            <w:shd w:val="clear" w:color="auto" w:fill="auto"/>
            <w:noWrap/>
            <w:vAlign w:val="bottom"/>
            <w:hideMark/>
          </w:tcPr>
          <w:p w14:paraId="65ACEB01"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35C08258"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355542E9"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22F4AF6D"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631" w:type="dxa"/>
            <w:shd w:val="clear" w:color="auto" w:fill="auto"/>
            <w:noWrap/>
            <w:vAlign w:val="bottom"/>
            <w:hideMark/>
          </w:tcPr>
          <w:p w14:paraId="1FFAA6B7" w14:textId="77777777" w:rsidR="0014314A" w:rsidRPr="006D4AE5" w:rsidRDefault="0014314A" w:rsidP="0014314A">
            <w:pPr>
              <w:spacing w:after="0" w:line="240" w:lineRule="auto"/>
              <w:jc w:val="center"/>
              <w:rPr>
                <w:rFonts w:eastAsia="Times New Roman" w:cs="Calibri"/>
                <w:color w:val="000000"/>
                <w:sz w:val="18"/>
                <w:szCs w:val="18"/>
                <w:lang w:eastAsia="en-CA"/>
              </w:rPr>
            </w:pPr>
          </w:p>
        </w:tc>
      </w:tr>
      <w:tr w:rsidR="0014314A" w:rsidRPr="004C7A83" w14:paraId="53FE329C" w14:textId="77777777" w:rsidTr="0014314A">
        <w:trPr>
          <w:trHeight w:val="200"/>
        </w:trPr>
        <w:tc>
          <w:tcPr>
            <w:tcW w:w="1462" w:type="dxa"/>
            <w:shd w:val="clear" w:color="auto" w:fill="auto"/>
            <w:noWrap/>
            <w:vAlign w:val="bottom"/>
            <w:hideMark/>
          </w:tcPr>
          <w:p w14:paraId="730EDB43"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LAI</w:t>
            </w:r>
          </w:p>
        </w:tc>
        <w:tc>
          <w:tcPr>
            <w:tcW w:w="558" w:type="dxa"/>
            <w:vAlign w:val="bottom"/>
          </w:tcPr>
          <w:p w14:paraId="1BFE9CD7"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96</w:t>
            </w:r>
          </w:p>
        </w:tc>
        <w:tc>
          <w:tcPr>
            <w:tcW w:w="903" w:type="dxa"/>
            <w:shd w:val="clear" w:color="auto" w:fill="auto"/>
            <w:noWrap/>
            <w:vAlign w:val="bottom"/>
            <w:hideMark/>
          </w:tcPr>
          <w:p w14:paraId="11D3B58E"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0.06</w:t>
            </w:r>
          </w:p>
        </w:tc>
        <w:tc>
          <w:tcPr>
            <w:tcW w:w="804" w:type="dxa"/>
            <w:shd w:val="clear" w:color="auto" w:fill="auto"/>
            <w:noWrap/>
            <w:vAlign w:val="bottom"/>
            <w:hideMark/>
          </w:tcPr>
          <w:p w14:paraId="01E8CD13"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-0.23*</w:t>
            </w:r>
          </w:p>
        </w:tc>
        <w:tc>
          <w:tcPr>
            <w:tcW w:w="899" w:type="dxa"/>
            <w:shd w:val="clear" w:color="auto" w:fill="auto"/>
            <w:noWrap/>
            <w:vAlign w:val="bottom"/>
            <w:hideMark/>
          </w:tcPr>
          <w:p w14:paraId="5B100620"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-0.06</w:t>
            </w:r>
          </w:p>
        </w:tc>
        <w:tc>
          <w:tcPr>
            <w:tcW w:w="993" w:type="dxa"/>
            <w:shd w:val="clear" w:color="auto" w:fill="auto"/>
            <w:noWrap/>
            <w:vAlign w:val="bottom"/>
            <w:hideMark/>
          </w:tcPr>
          <w:p w14:paraId="10C7EA9F"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0.01</w:t>
            </w:r>
          </w:p>
        </w:tc>
        <w:tc>
          <w:tcPr>
            <w:tcW w:w="795" w:type="dxa"/>
            <w:shd w:val="clear" w:color="auto" w:fill="auto"/>
            <w:noWrap/>
            <w:vAlign w:val="bottom"/>
            <w:hideMark/>
          </w:tcPr>
          <w:p w14:paraId="60809CF1"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c>
          <w:tcPr>
            <w:tcW w:w="993" w:type="dxa"/>
            <w:shd w:val="clear" w:color="auto" w:fill="auto"/>
            <w:noWrap/>
            <w:vAlign w:val="bottom"/>
            <w:hideMark/>
          </w:tcPr>
          <w:p w14:paraId="4111B8D2"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1" w:type="dxa"/>
            <w:shd w:val="clear" w:color="auto" w:fill="auto"/>
            <w:noWrap/>
            <w:vAlign w:val="bottom"/>
            <w:hideMark/>
          </w:tcPr>
          <w:p w14:paraId="5FEC2003"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0094F720"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6DD9268B"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1190" w:type="dxa"/>
            <w:shd w:val="clear" w:color="auto" w:fill="auto"/>
            <w:noWrap/>
            <w:vAlign w:val="bottom"/>
            <w:hideMark/>
          </w:tcPr>
          <w:p w14:paraId="3EA88ADF"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62E47370"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712D7523"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77F3BDAB"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631" w:type="dxa"/>
            <w:shd w:val="clear" w:color="auto" w:fill="auto"/>
            <w:noWrap/>
            <w:vAlign w:val="bottom"/>
            <w:hideMark/>
          </w:tcPr>
          <w:p w14:paraId="5CC02FFF" w14:textId="77777777" w:rsidR="0014314A" w:rsidRPr="006D4AE5" w:rsidRDefault="0014314A" w:rsidP="0014314A">
            <w:pPr>
              <w:spacing w:after="0" w:line="240" w:lineRule="auto"/>
              <w:jc w:val="center"/>
              <w:rPr>
                <w:rFonts w:eastAsia="Times New Roman" w:cs="Calibri"/>
                <w:color w:val="000000"/>
                <w:sz w:val="18"/>
                <w:szCs w:val="18"/>
                <w:lang w:eastAsia="en-CA"/>
              </w:rPr>
            </w:pPr>
          </w:p>
        </w:tc>
      </w:tr>
      <w:tr w:rsidR="0014314A" w:rsidRPr="004C7A83" w14:paraId="53DB8D10" w14:textId="77777777" w:rsidTr="0014314A">
        <w:trPr>
          <w:trHeight w:val="200"/>
        </w:trPr>
        <w:tc>
          <w:tcPr>
            <w:tcW w:w="1462" w:type="dxa"/>
            <w:shd w:val="clear" w:color="auto" w:fill="auto"/>
            <w:noWrap/>
            <w:vAlign w:val="bottom"/>
            <w:hideMark/>
          </w:tcPr>
          <w:p w14:paraId="59E876DE"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Heights</w:t>
            </w:r>
          </w:p>
        </w:tc>
        <w:tc>
          <w:tcPr>
            <w:tcW w:w="558" w:type="dxa"/>
            <w:vAlign w:val="bottom"/>
          </w:tcPr>
          <w:p w14:paraId="46250794"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192</w:t>
            </w:r>
          </w:p>
        </w:tc>
        <w:tc>
          <w:tcPr>
            <w:tcW w:w="903" w:type="dxa"/>
            <w:shd w:val="clear" w:color="auto" w:fill="auto"/>
            <w:noWrap/>
            <w:vAlign w:val="bottom"/>
            <w:hideMark/>
          </w:tcPr>
          <w:p w14:paraId="15A085F2"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-0.00</w:t>
            </w:r>
          </w:p>
        </w:tc>
        <w:tc>
          <w:tcPr>
            <w:tcW w:w="804" w:type="dxa"/>
            <w:shd w:val="clear" w:color="auto" w:fill="auto"/>
            <w:noWrap/>
            <w:vAlign w:val="bottom"/>
            <w:hideMark/>
          </w:tcPr>
          <w:p w14:paraId="4A3F4BD6"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-0.07</w:t>
            </w:r>
          </w:p>
        </w:tc>
        <w:tc>
          <w:tcPr>
            <w:tcW w:w="899" w:type="dxa"/>
            <w:shd w:val="clear" w:color="auto" w:fill="auto"/>
            <w:noWrap/>
            <w:vAlign w:val="bottom"/>
            <w:hideMark/>
          </w:tcPr>
          <w:p w14:paraId="794D300C"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-0.02</w:t>
            </w:r>
          </w:p>
        </w:tc>
        <w:tc>
          <w:tcPr>
            <w:tcW w:w="993" w:type="dxa"/>
            <w:shd w:val="clear" w:color="auto" w:fill="auto"/>
            <w:noWrap/>
            <w:vAlign w:val="bottom"/>
            <w:hideMark/>
          </w:tcPr>
          <w:p w14:paraId="21393E5D"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0.31***</w:t>
            </w:r>
          </w:p>
        </w:tc>
        <w:tc>
          <w:tcPr>
            <w:tcW w:w="795" w:type="dxa"/>
            <w:shd w:val="clear" w:color="auto" w:fill="auto"/>
            <w:noWrap/>
            <w:vAlign w:val="bottom"/>
            <w:hideMark/>
          </w:tcPr>
          <w:p w14:paraId="2C1A2EF5"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-0.06</w:t>
            </w:r>
          </w:p>
        </w:tc>
        <w:tc>
          <w:tcPr>
            <w:tcW w:w="993" w:type="dxa"/>
            <w:shd w:val="clear" w:color="auto" w:fill="auto"/>
            <w:noWrap/>
            <w:vAlign w:val="bottom"/>
            <w:hideMark/>
          </w:tcPr>
          <w:p w14:paraId="03883730"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c>
          <w:tcPr>
            <w:tcW w:w="991" w:type="dxa"/>
            <w:shd w:val="clear" w:color="auto" w:fill="auto"/>
            <w:noWrap/>
            <w:vAlign w:val="bottom"/>
            <w:hideMark/>
          </w:tcPr>
          <w:p w14:paraId="1BB9D92C"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43CD3152"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31E9E371"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1190" w:type="dxa"/>
            <w:shd w:val="clear" w:color="auto" w:fill="auto"/>
            <w:noWrap/>
            <w:vAlign w:val="bottom"/>
            <w:hideMark/>
          </w:tcPr>
          <w:p w14:paraId="74C738EB"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19DF8B88"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2FF89322"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6E315810"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631" w:type="dxa"/>
            <w:shd w:val="clear" w:color="auto" w:fill="auto"/>
            <w:noWrap/>
            <w:vAlign w:val="bottom"/>
            <w:hideMark/>
          </w:tcPr>
          <w:p w14:paraId="760C6069" w14:textId="77777777" w:rsidR="0014314A" w:rsidRPr="006D4AE5" w:rsidRDefault="0014314A" w:rsidP="0014314A">
            <w:pPr>
              <w:spacing w:after="0" w:line="240" w:lineRule="auto"/>
              <w:jc w:val="center"/>
              <w:rPr>
                <w:rFonts w:eastAsia="Times New Roman" w:cs="Calibri"/>
                <w:color w:val="000000"/>
                <w:sz w:val="18"/>
                <w:szCs w:val="18"/>
                <w:lang w:eastAsia="en-CA"/>
              </w:rPr>
            </w:pPr>
          </w:p>
        </w:tc>
      </w:tr>
      <w:tr w:rsidR="0014314A" w:rsidRPr="004C7A83" w14:paraId="13EA8AF3" w14:textId="77777777" w:rsidTr="0014314A">
        <w:trPr>
          <w:trHeight w:val="200"/>
        </w:trPr>
        <w:tc>
          <w:tcPr>
            <w:tcW w:w="1462" w:type="dxa"/>
            <w:shd w:val="clear" w:color="auto" w:fill="auto"/>
            <w:noWrap/>
            <w:vAlign w:val="bottom"/>
            <w:hideMark/>
          </w:tcPr>
          <w:p w14:paraId="28BF6E77"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N Uptake AN</w:t>
            </w:r>
          </w:p>
        </w:tc>
        <w:tc>
          <w:tcPr>
            <w:tcW w:w="558" w:type="dxa"/>
            <w:vAlign w:val="bottom"/>
          </w:tcPr>
          <w:p w14:paraId="52FD81ED"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191</w:t>
            </w:r>
          </w:p>
        </w:tc>
        <w:tc>
          <w:tcPr>
            <w:tcW w:w="903" w:type="dxa"/>
            <w:shd w:val="clear" w:color="auto" w:fill="auto"/>
            <w:noWrap/>
            <w:vAlign w:val="bottom"/>
            <w:hideMark/>
          </w:tcPr>
          <w:p w14:paraId="626E51DD"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0.43***</w:t>
            </w:r>
          </w:p>
        </w:tc>
        <w:tc>
          <w:tcPr>
            <w:tcW w:w="804" w:type="dxa"/>
            <w:shd w:val="clear" w:color="auto" w:fill="auto"/>
            <w:noWrap/>
            <w:vAlign w:val="bottom"/>
            <w:hideMark/>
          </w:tcPr>
          <w:p w14:paraId="3D477349"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-0.03</w:t>
            </w:r>
          </w:p>
        </w:tc>
        <w:tc>
          <w:tcPr>
            <w:tcW w:w="899" w:type="dxa"/>
            <w:shd w:val="clear" w:color="auto" w:fill="auto"/>
            <w:noWrap/>
            <w:vAlign w:val="bottom"/>
            <w:hideMark/>
          </w:tcPr>
          <w:p w14:paraId="791E95DA"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0.43***</w:t>
            </w:r>
          </w:p>
        </w:tc>
        <w:tc>
          <w:tcPr>
            <w:tcW w:w="993" w:type="dxa"/>
            <w:shd w:val="clear" w:color="auto" w:fill="auto"/>
            <w:noWrap/>
            <w:vAlign w:val="bottom"/>
            <w:hideMark/>
          </w:tcPr>
          <w:p w14:paraId="2567C056"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0.82***</w:t>
            </w:r>
          </w:p>
        </w:tc>
        <w:tc>
          <w:tcPr>
            <w:tcW w:w="795" w:type="dxa"/>
            <w:shd w:val="clear" w:color="auto" w:fill="auto"/>
            <w:noWrap/>
            <w:vAlign w:val="bottom"/>
            <w:hideMark/>
          </w:tcPr>
          <w:p w14:paraId="184A6BB3"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-0.01</w:t>
            </w:r>
          </w:p>
        </w:tc>
        <w:tc>
          <w:tcPr>
            <w:tcW w:w="993" w:type="dxa"/>
            <w:shd w:val="clear" w:color="auto" w:fill="auto"/>
            <w:noWrap/>
            <w:vAlign w:val="bottom"/>
            <w:hideMark/>
          </w:tcPr>
          <w:p w14:paraId="7A127E4D"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0.14*</w:t>
            </w:r>
          </w:p>
        </w:tc>
        <w:tc>
          <w:tcPr>
            <w:tcW w:w="991" w:type="dxa"/>
            <w:shd w:val="clear" w:color="auto" w:fill="auto"/>
            <w:noWrap/>
            <w:vAlign w:val="bottom"/>
            <w:hideMark/>
          </w:tcPr>
          <w:p w14:paraId="32844CBB"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c>
          <w:tcPr>
            <w:tcW w:w="993" w:type="dxa"/>
            <w:shd w:val="clear" w:color="auto" w:fill="auto"/>
            <w:noWrap/>
            <w:vAlign w:val="bottom"/>
            <w:hideMark/>
          </w:tcPr>
          <w:p w14:paraId="1880660C"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10D7921C"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1190" w:type="dxa"/>
            <w:shd w:val="clear" w:color="auto" w:fill="auto"/>
            <w:noWrap/>
            <w:vAlign w:val="bottom"/>
            <w:hideMark/>
          </w:tcPr>
          <w:p w14:paraId="390CF50B"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41217BAA"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3C920C57"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49F02871"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631" w:type="dxa"/>
            <w:shd w:val="clear" w:color="auto" w:fill="auto"/>
            <w:noWrap/>
            <w:vAlign w:val="bottom"/>
            <w:hideMark/>
          </w:tcPr>
          <w:p w14:paraId="1D4C51CB" w14:textId="77777777" w:rsidR="0014314A" w:rsidRPr="006D4AE5" w:rsidRDefault="0014314A" w:rsidP="0014314A">
            <w:pPr>
              <w:spacing w:after="0" w:line="240" w:lineRule="auto"/>
              <w:jc w:val="center"/>
              <w:rPr>
                <w:rFonts w:eastAsia="Times New Roman" w:cs="Calibri"/>
                <w:color w:val="000000"/>
                <w:sz w:val="18"/>
                <w:szCs w:val="18"/>
                <w:lang w:eastAsia="en-CA"/>
              </w:rPr>
            </w:pPr>
          </w:p>
        </w:tc>
      </w:tr>
      <w:tr w:rsidR="0014314A" w:rsidRPr="004C7A83" w14:paraId="725077AF" w14:textId="77777777" w:rsidTr="0014314A">
        <w:trPr>
          <w:trHeight w:val="200"/>
        </w:trPr>
        <w:tc>
          <w:tcPr>
            <w:tcW w:w="1462" w:type="dxa"/>
            <w:shd w:val="clear" w:color="auto" w:fill="auto"/>
            <w:noWrap/>
            <w:vAlign w:val="bottom"/>
            <w:hideMark/>
          </w:tcPr>
          <w:p w14:paraId="27E15A94"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NRm</w:t>
            </w:r>
          </w:p>
        </w:tc>
        <w:tc>
          <w:tcPr>
            <w:tcW w:w="558" w:type="dxa"/>
            <w:vAlign w:val="bottom"/>
          </w:tcPr>
          <w:p w14:paraId="0B5CB27D"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192</w:t>
            </w:r>
          </w:p>
        </w:tc>
        <w:tc>
          <w:tcPr>
            <w:tcW w:w="903" w:type="dxa"/>
            <w:shd w:val="clear" w:color="auto" w:fill="auto"/>
            <w:noWrap/>
            <w:vAlign w:val="bottom"/>
            <w:hideMark/>
          </w:tcPr>
          <w:p w14:paraId="7E382D43"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0.42***</w:t>
            </w:r>
          </w:p>
        </w:tc>
        <w:tc>
          <w:tcPr>
            <w:tcW w:w="804" w:type="dxa"/>
            <w:shd w:val="clear" w:color="auto" w:fill="auto"/>
            <w:noWrap/>
            <w:vAlign w:val="bottom"/>
            <w:hideMark/>
          </w:tcPr>
          <w:p w14:paraId="4C2D6AF6"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-0.01</w:t>
            </w:r>
          </w:p>
        </w:tc>
        <w:tc>
          <w:tcPr>
            <w:tcW w:w="899" w:type="dxa"/>
            <w:shd w:val="clear" w:color="auto" w:fill="auto"/>
            <w:noWrap/>
            <w:vAlign w:val="bottom"/>
            <w:hideMark/>
          </w:tcPr>
          <w:p w14:paraId="056D3085"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0.43***</w:t>
            </w:r>
          </w:p>
        </w:tc>
        <w:tc>
          <w:tcPr>
            <w:tcW w:w="993" w:type="dxa"/>
            <w:shd w:val="clear" w:color="auto" w:fill="auto"/>
            <w:noWrap/>
            <w:vAlign w:val="bottom"/>
            <w:hideMark/>
          </w:tcPr>
          <w:p w14:paraId="48EB06ED"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0.75***</w:t>
            </w:r>
          </w:p>
        </w:tc>
        <w:tc>
          <w:tcPr>
            <w:tcW w:w="795" w:type="dxa"/>
            <w:shd w:val="clear" w:color="auto" w:fill="auto"/>
            <w:noWrap/>
            <w:vAlign w:val="bottom"/>
            <w:hideMark/>
          </w:tcPr>
          <w:p w14:paraId="7B759D2B"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-0.14</w:t>
            </w:r>
          </w:p>
        </w:tc>
        <w:tc>
          <w:tcPr>
            <w:tcW w:w="993" w:type="dxa"/>
            <w:shd w:val="clear" w:color="auto" w:fill="auto"/>
            <w:noWrap/>
            <w:vAlign w:val="bottom"/>
            <w:hideMark/>
          </w:tcPr>
          <w:p w14:paraId="6A1B6A1D"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0.12</w:t>
            </w:r>
          </w:p>
        </w:tc>
        <w:tc>
          <w:tcPr>
            <w:tcW w:w="991" w:type="dxa"/>
            <w:shd w:val="clear" w:color="auto" w:fill="auto"/>
            <w:noWrap/>
            <w:vAlign w:val="bottom"/>
            <w:hideMark/>
          </w:tcPr>
          <w:p w14:paraId="38C2BF2A"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0.92***</w:t>
            </w:r>
          </w:p>
        </w:tc>
        <w:tc>
          <w:tcPr>
            <w:tcW w:w="993" w:type="dxa"/>
            <w:shd w:val="clear" w:color="auto" w:fill="auto"/>
            <w:noWrap/>
            <w:vAlign w:val="bottom"/>
            <w:hideMark/>
          </w:tcPr>
          <w:p w14:paraId="222C85ED"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c>
          <w:tcPr>
            <w:tcW w:w="993" w:type="dxa"/>
            <w:shd w:val="clear" w:color="auto" w:fill="auto"/>
            <w:noWrap/>
            <w:vAlign w:val="bottom"/>
            <w:hideMark/>
          </w:tcPr>
          <w:p w14:paraId="211A9C82"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1190" w:type="dxa"/>
            <w:shd w:val="clear" w:color="auto" w:fill="auto"/>
            <w:noWrap/>
            <w:vAlign w:val="bottom"/>
            <w:hideMark/>
          </w:tcPr>
          <w:p w14:paraId="14F2DEAD"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44555635"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18D91469"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5AF0BBDC"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631" w:type="dxa"/>
            <w:shd w:val="clear" w:color="auto" w:fill="auto"/>
            <w:noWrap/>
            <w:vAlign w:val="bottom"/>
            <w:hideMark/>
          </w:tcPr>
          <w:p w14:paraId="6063DE35" w14:textId="77777777" w:rsidR="0014314A" w:rsidRPr="006D4AE5" w:rsidRDefault="0014314A" w:rsidP="0014314A">
            <w:pPr>
              <w:spacing w:after="0" w:line="240" w:lineRule="auto"/>
              <w:jc w:val="center"/>
              <w:rPr>
                <w:rFonts w:eastAsia="Times New Roman" w:cs="Calibri"/>
                <w:color w:val="000000"/>
                <w:sz w:val="18"/>
                <w:szCs w:val="18"/>
                <w:lang w:eastAsia="en-CA"/>
              </w:rPr>
            </w:pPr>
          </w:p>
        </w:tc>
      </w:tr>
      <w:tr w:rsidR="0014314A" w:rsidRPr="004C7A83" w14:paraId="2A879468" w14:textId="77777777" w:rsidTr="0014314A">
        <w:trPr>
          <w:trHeight w:val="200"/>
        </w:trPr>
        <w:tc>
          <w:tcPr>
            <w:tcW w:w="1462" w:type="dxa"/>
            <w:shd w:val="clear" w:color="auto" w:fill="auto"/>
            <w:noWrap/>
            <w:vAlign w:val="bottom"/>
            <w:hideMark/>
          </w:tcPr>
          <w:p w14:paraId="140C6C03"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PA Uptake</w:t>
            </w:r>
          </w:p>
        </w:tc>
        <w:tc>
          <w:tcPr>
            <w:tcW w:w="558" w:type="dxa"/>
            <w:vAlign w:val="bottom"/>
          </w:tcPr>
          <w:p w14:paraId="3B98773F"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189</w:t>
            </w:r>
          </w:p>
        </w:tc>
        <w:tc>
          <w:tcPr>
            <w:tcW w:w="903" w:type="dxa"/>
            <w:shd w:val="clear" w:color="auto" w:fill="auto"/>
            <w:noWrap/>
            <w:vAlign w:val="bottom"/>
            <w:hideMark/>
          </w:tcPr>
          <w:p w14:paraId="632382A7"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0.38***</w:t>
            </w:r>
          </w:p>
        </w:tc>
        <w:tc>
          <w:tcPr>
            <w:tcW w:w="804" w:type="dxa"/>
            <w:shd w:val="clear" w:color="auto" w:fill="auto"/>
            <w:noWrap/>
            <w:vAlign w:val="bottom"/>
            <w:hideMark/>
          </w:tcPr>
          <w:p w14:paraId="6458278B"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-0.03</w:t>
            </w:r>
          </w:p>
        </w:tc>
        <w:tc>
          <w:tcPr>
            <w:tcW w:w="899" w:type="dxa"/>
            <w:shd w:val="clear" w:color="auto" w:fill="auto"/>
            <w:noWrap/>
            <w:vAlign w:val="bottom"/>
            <w:hideMark/>
          </w:tcPr>
          <w:p w14:paraId="24F1E866"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0.39***</w:t>
            </w:r>
          </w:p>
        </w:tc>
        <w:tc>
          <w:tcPr>
            <w:tcW w:w="993" w:type="dxa"/>
            <w:shd w:val="clear" w:color="auto" w:fill="auto"/>
            <w:noWrap/>
            <w:vAlign w:val="bottom"/>
            <w:hideMark/>
          </w:tcPr>
          <w:p w14:paraId="6F6D4FEB"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-0.41***</w:t>
            </w:r>
          </w:p>
        </w:tc>
        <w:tc>
          <w:tcPr>
            <w:tcW w:w="795" w:type="dxa"/>
            <w:shd w:val="clear" w:color="auto" w:fill="auto"/>
            <w:noWrap/>
            <w:vAlign w:val="bottom"/>
            <w:hideMark/>
          </w:tcPr>
          <w:p w14:paraId="4F9FD36C"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0.14</w:t>
            </w:r>
          </w:p>
        </w:tc>
        <w:tc>
          <w:tcPr>
            <w:tcW w:w="993" w:type="dxa"/>
            <w:shd w:val="clear" w:color="auto" w:fill="auto"/>
            <w:noWrap/>
            <w:vAlign w:val="bottom"/>
            <w:hideMark/>
          </w:tcPr>
          <w:p w14:paraId="417EA330"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-0.21*</w:t>
            </w:r>
          </w:p>
        </w:tc>
        <w:tc>
          <w:tcPr>
            <w:tcW w:w="991" w:type="dxa"/>
            <w:shd w:val="clear" w:color="auto" w:fill="auto"/>
            <w:noWrap/>
            <w:vAlign w:val="bottom"/>
            <w:hideMark/>
          </w:tcPr>
          <w:p w14:paraId="324730D2"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-0.19*</w:t>
            </w:r>
          </w:p>
        </w:tc>
        <w:tc>
          <w:tcPr>
            <w:tcW w:w="993" w:type="dxa"/>
            <w:shd w:val="clear" w:color="auto" w:fill="auto"/>
            <w:noWrap/>
            <w:vAlign w:val="bottom"/>
            <w:hideMark/>
          </w:tcPr>
          <w:p w14:paraId="7028AD98"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-0.27***</w:t>
            </w:r>
          </w:p>
        </w:tc>
        <w:tc>
          <w:tcPr>
            <w:tcW w:w="993" w:type="dxa"/>
            <w:shd w:val="clear" w:color="auto" w:fill="auto"/>
            <w:noWrap/>
            <w:vAlign w:val="bottom"/>
            <w:hideMark/>
          </w:tcPr>
          <w:p w14:paraId="6398A118"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c>
          <w:tcPr>
            <w:tcW w:w="1190" w:type="dxa"/>
            <w:shd w:val="clear" w:color="auto" w:fill="auto"/>
            <w:noWrap/>
            <w:vAlign w:val="bottom"/>
            <w:hideMark/>
          </w:tcPr>
          <w:p w14:paraId="7168FFBD"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6427F6AF"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6C2F8FAF"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77A80CEE"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631" w:type="dxa"/>
            <w:shd w:val="clear" w:color="auto" w:fill="auto"/>
            <w:noWrap/>
            <w:vAlign w:val="bottom"/>
            <w:hideMark/>
          </w:tcPr>
          <w:p w14:paraId="0504F715" w14:textId="77777777" w:rsidR="0014314A" w:rsidRPr="006D4AE5" w:rsidRDefault="0014314A" w:rsidP="0014314A">
            <w:pPr>
              <w:spacing w:after="0" w:line="240" w:lineRule="auto"/>
              <w:jc w:val="center"/>
              <w:rPr>
                <w:rFonts w:eastAsia="Times New Roman" w:cs="Calibri"/>
                <w:color w:val="000000"/>
                <w:sz w:val="18"/>
                <w:szCs w:val="18"/>
                <w:lang w:eastAsia="en-CA"/>
              </w:rPr>
            </w:pPr>
          </w:p>
        </w:tc>
      </w:tr>
      <w:tr w:rsidR="0014314A" w:rsidRPr="004C7A83" w14:paraId="02166586" w14:textId="77777777" w:rsidTr="0014314A">
        <w:trPr>
          <w:trHeight w:val="200"/>
        </w:trPr>
        <w:tc>
          <w:tcPr>
            <w:tcW w:w="1462" w:type="dxa"/>
            <w:shd w:val="clear" w:color="auto" w:fill="auto"/>
            <w:noWrap/>
            <w:vAlign w:val="bottom"/>
            <w:hideMark/>
          </w:tcPr>
          <w:p w14:paraId="2E5520F7"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Lodging</w:t>
            </w:r>
          </w:p>
        </w:tc>
        <w:tc>
          <w:tcPr>
            <w:tcW w:w="558" w:type="dxa"/>
            <w:vAlign w:val="bottom"/>
          </w:tcPr>
          <w:p w14:paraId="12DE6CA4"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192</w:t>
            </w:r>
          </w:p>
        </w:tc>
        <w:tc>
          <w:tcPr>
            <w:tcW w:w="903" w:type="dxa"/>
            <w:shd w:val="clear" w:color="auto" w:fill="auto"/>
            <w:noWrap/>
            <w:vAlign w:val="bottom"/>
            <w:hideMark/>
          </w:tcPr>
          <w:p w14:paraId="79FA78EF"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-0.22**</w:t>
            </w:r>
          </w:p>
        </w:tc>
        <w:tc>
          <w:tcPr>
            <w:tcW w:w="804" w:type="dxa"/>
            <w:shd w:val="clear" w:color="auto" w:fill="auto"/>
            <w:noWrap/>
            <w:vAlign w:val="bottom"/>
            <w:hideMark/>
          </w:tcPr>
          <w:p w14:paraId="18FE7338"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-0.15*</w:t>
            </w:r>
          </w:p>
        </w:tc>
        <w:tc>
          <w:tcPr>
            <w:tcW w:w="899" w:type="dxa"/>
            <w:shd w:val="clear" w:color="auto" w:fill="auto"/>
            <w:noWrap/>
            <w:vAlign w:val="bottom"/>
            <w:hideMark/>
          </w:tcPr>
          <w:p w14:paraId="7496F1B3"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-0.27***</w:t>
            </w:r>
          </w:p>
        </w:tc>
        <w:tc>
          <w:tcPr>
            <w:tcW w:w="993" w:type="dxa"/>
            <w:shd w:val="clear" w:color="auto" w:fill="auto"/>
            <w:noWrap/>
            <w:vAlign w:val="bottom"/>
            <w:hideMark/>
          </w:tcPr>
          <w:p w14:paraId="5DC34F5F"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0.08</w:t>
            </w:r>
          </w:p>
        </w:tc>
        <w:tc>
          <w:tcPr>
            <w:tcW w:w="795" w:type="dxa"/>
            <w:shd w:val="clear" w:color="auto" w:fill="auto"/>
            <w:noWrap/>
            <w:vAlign w:val="bottom"/>
            <w:hideMark/>
          </w:tcPr>
          <w:p w14:paraId="28C8C65B"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0.17</w:t>
            </w:r>
          </w:p>
        </w:tc>
        <w:tc>
          <w:tcPr>
            <w:tcW w:w="993" w:type="dxa"/>
            <w:shd w:val="clear" w:color="auto" w:fill="auto"/>
            <w:noWrap/>
            <w:vAlign w:val="bottom"/>
            <w:hideMark/>
          </w:tcPr>
          <w:p w14:paraId="396E588A"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0.04</w:t>
            </w:r>
          </w:p>
        </w:tc>
        <w:tc>
          <w:tcPr>
            <w:tcW w:w="991" w:type="dxa"/>
            <w:shd w:val="clear" w:color="auto" w:fill="auto"/>
            <w:noWrap/>
            <w:vAlign w:val="bottom"/>
            <w:hideMark/>
          </w:tcPr>
          <w:p w14:paraId="59478AE9"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-0.06</w:t>
            </w:r>
          </w:p>
        </w:tc>
        <w:tc>
          <w:tcPr>
            <w:tcW w:w="993" w:type="dxa"/>
            <w:shd w:val="clear" w:color="auto" w:fill="auto"/>
            <w:noWrap/>
            <w:vAlign w:val="bottom"/>
            <w:hideMark/>
          </w:tcPr>
          <w:p w14:paraId="28A8F240"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-0.15*</w:t>
            </w:r>
          </w:p>
        </w:tc>
        <w:tc>
          <w:tcPr>
            <w:tcW w:w="993" w:type="dxa"/>
            <w:shd w:val="clear" w:color="auto" w:fill="auto"/>
            <w:noWrap/>
            <w:vAlign w:val="bottom"/>
            <w:hideMark/>
          </w:tcPr>
          <w:p w14:paraId="74624069"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-0.19**</w:t>
            </w:r>
          </w:p>
        </w:tc>
        <w:tc>
          <w:tcPr>
            <w:tcW w:w="1190" w:type="dxa"/>
            <w:shd w:val="clear" w:color="auto" w:fill="auto"/>
            <w:noWrap/>
            <w:vAlign w:val="bottom"/>
            <w:hideMark/>
          </w:tcPr>
          <w:p w14:paraId="784E0110"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c>
          <w:tcPr>
            <w:tcW w:w="993" w:type="dxa"/>
            <w:shd w:val="clear" w:color="auto" w:fill="auto"/>
            <w:noWrap/>
            <w:vAlign w:val="bottom"/>
            <w:hideMark/>
          </w:tcPr>
          <w:p w14:paraId="638BCC01"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993" w:type="dxa"/>
            <w:shd w:val="clear" w:color="auto" w:fill="auto"/>
            <w:noWrap/>
            <w:vAlign w:val="bottom"/>
            <w:hideMark/>
          </w:tcPr>
          <w:p w14:paraId="051E32AF"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728B21C3"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631" w:type="dxa"/>
            <w:shd w:val="clear" w:color="auto" w:fill="auto"/>
            <w:noWrap/>
            <w:vAlign w:val="bottom"/>
            <w:hideMark/>
          </w:tcPr>
          <w:p w14:paraId="5E9B2CE6" w14:textId="77777777" w:rsidR="0014314A" w:rsidRPr="006D4AE5" w:rsidRDefault="0014314A" w:rsidP="0014314A">
            <w:pPr>
              <w:spacing w:after="0" w:line="240" w:lineRule="auto"/>
              <w:jc w:val="center"/>
              <w:rPr>
                <w:rFonts w:eastAsia="Times New Roman" w:cs="Calibri"/>
                <w:color w:val="000000"/>
                <w:sz w:val="18"/>
                <w:szCs w:val="18"/>
                <w:lang w:eastAsia="en-CA"/>
              </w:rPr>
            </w:pPr>
          </w:p>
        </w:tc>
      </w:tr>
      <w:tr w:rsidR="0014314A" w:rsidRPr="004C7A83" w14:paraId="4D443EB7" w14:textId="77777777" w:rsidTr="0014314A">
        <w:trPr>
          <w:trHeight w:val="200"/>
        </w:trPr>
        <w:tc>
          <w:tcPr>
            <w:tcW w:w="1462" w:type="dxa"/>
            <w:shd w:val="clear" w:color="auto" w:fill="auto"/>
            <w:noWrap/>
            <w:vAlign w:val="bottom"/>
            <w:hideMark/>
          </w:tcPr>
          <w:p w14:paraId="304183B9"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Strength AN</w:t>
            </w:r>
          </w:p>
        </w:tc>
        <w:tc>
          <w:tcPr>
            <w:tcW w:w="558" w:type="dxa"/>
            <w:vAlign w:val="bottom"/>
          </w:tcPr>
          <w:p w14:paraId="5C6712F8"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96</w:t>
            </w:r>
          </w:p>
        </w:tc>
        <w:tc>
          <w:tcPr>
            <w:tcW w:w="903" w:type="dxa"/>
            <w:shd w:val="clear" w:color="auto" w:fill="auto"/>
            <w:noWrap/>
            <w:vAlign w:val="bottom"/>
            <w:hideMark/>
          </w:tcPr>
          <w:p w14:paraId="794F9EDD"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0.25**</w:t>
            </w:r>
          </w:p>
        </w:tc>
        <w:tc>
          <w:tcPr>
            <w:tcW w:w="804" w:type="dxa"/>
            <w:shd w:val="clear" w:color="auto" w:fill="auto"/>
            <w:noWrap/>
            <w:vAlign w:val="bottom"/>
            <w:hideMark/>
          </w:tcPr>
          <w:p w14:paraId="7E8E7E44"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-0.03</w:t>
            </w:r>
          </w:p>
        </w:tc>
        <w:tc>
          <w:tcPr>
            <w:tcW w:w="899" w:type="dxa"/>
            <w:shd w:val="clear" w:color="auto" w:fill="auto"/>
            <w:noWrap/>
            <w:vAlign w:val="bottom"/>
            <w:hideMark/>
          </w:tcPr>
          <w:p w14:paraId="3B8EEBD1"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0.23*</w:t>
            </w:r>
          </w:p>
        </w:tc>
        <w:tc>
          <w:tcPr>
            <w:tcW w:w="993" w:type="dxa"/>
            <w:shd w:val="clear" w:color="auto" w:fill="auto"/>
            <w:noWrap/>
            <w:vAlign w:val="bottom"/>
            <w:hideMark/>
          </w:tcPr>
          <w:p w14:paraId="74F9872A"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-0.20</w:t>
            </w:r>
          </w:p>
        </w:tc>
        <w:tc>
          <w:tcPr>
            <w:tcW w:w="795" w:type="dxa"/>
            <w:shd w:val="clear" w:color="auto" w:fill="auto"/>
            <w:noWrap/>
            <w:vAlign w:val="bottom"/>
            <w:hideMark/>
          </w:tcPr>
          <w:p w14:paraId="23C35916"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-0.00</w:t>
            </w:r>
          </w:p>
        </w:tc>
        <w:tc>
          <w:tcPr>
            <w:tcW w:w="993" w:type="dxa"/>
            <w:shd w:val="clear" w:color="auto" w:fill="auto"/>
            <w:noWrap/>
            <w:vAlign w:val="bottom"/>
            <w:hideMark/>
          </w:tcPr>
          <w:p w14:paraId="183D5A2A"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0.16</w:t>
            </w:r>
          </w:p>
        </w:tc>
        <w:tc>
          <w:tcPr>
            <w:tcW w:w="991" w:type="dxa"/>
            <w:shd w:val="clear" w:color="auto" w:fill="auto"/>
            <w:noWrap/>
            <w:vAlign w:val="bottom"/>
            <w:hideMark/>
          </w:tcPr>
          <w:p w14:paraId="04B8C771"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-0.07</w:t>
            </w:r>
          </w:p>
        </w:tc>
        <w:tc>
          <w:tcPr>
            <w:tcW w:w="993" w:type="dxa"/>
            <w:shd w:val="clear" w:color="auto" w:fill="auto"/>
            <w:noWrap/>
            <w:vAlign w:val="bottom"/>
            <w:hideMark/>
          </w:tcPr>
          <w:p w14:paraId="3FC7E6C9"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-0.06</w:t>
            </w:r>
          </w:p>
        </w:tc>
        <w:tc>
          <w:tcPr>
            <w:tcW w:w="993" w:type="dxa"/>
            <w:shd w:val="clear" w:color="auto" w:fill="auto"/>
            <w:noWrap/>
            <w:vAlign w:val="bottom"/>
            <w:hideMark/>
          </w:tcPr>
          <w:p w14:paraId="72ED715A"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0.21*</w:t>
            </w:r>
          </w:p>
        </w:tc>
        <w:tc>
          <w:tcPr>
            <w:tcW w:w="1190" w:type="dxa"/>
            <w:shd w:val="clear" w:color="auto" w:fill="auto"/>
            <w:noWrap/>
            <w:vAlign w:val="bottom"/>
            <w:hideMark/>
          </w:tcPr>
          <w:p w14:paraId="1A227CB6"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-0.19</w:t>
            </w:r>
          </w:p>
        </w:tc>
        <w:tc>
          <w:tcPr>
            <w:tcW w:w="993" w:type="dxa"/>
            <w:shd w:val="clear" w:color="auto" w:fill="auto"/>
            <w:noWrap/>
            <w:vAlign w:val="bottom"/>
            <w:hideMark/>
          </w:tcPr>
          <w:p w14:paraId="38172510"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c>
          <w:tcPr>
            <w:tcW w:w="993" w:type="dxa"/>
            <w:shd w:val="clear" w:color="auto" w:fill="auto"/>
            <w:noWrap/>
            <w:vAlign w:val="bottom"/>
            <w:hideMark/>
          </w:tcPr>
          <w:p w14:paraId="6AF5B392"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795" w:type="dxa"/>
            <w:shd w:val="clear" w:color="auto" w:fill="auto"/>
            <w:noWrap/>
            <w:vAlign w:val="bottom"/>
            <w:hideMark/>
          </w:tcPr>
          <w:p w14:paraId="6EF6E34B"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631" w:type="dxa"/>
            <w:shd w:val="clear" w:color="auto" w:fill="auto"/>
            <w:noWrap/>
            <w:vAlign w:val="bottom"/>
            <w:hideMark/>
          </w:tcPr>
          <w:p w14:paraId="107AACCF" w14:textId="77777777" w:rsidR="0014314A" w:rsidRPr="006D4AE5" w:rsidRDefault="0014314A" w:rsidP="0014314A">
            <w:pPr>
              <w:spacing w:after="0" w:line="240" w:lineRule="auto"/>
              <w:jc w:val="center"/>
              <w:rPr>
                <w:rFonts w:eastAsia="Times New Roman" w:cs="Calibri"/>
                <w:color w:val="000000"/>
                <w:sz w:val="18"/>
                <w:szCs w:val="18"/>
                <w:lang w:eastAsia="en-CA"/>
              </w:rPr>
            </w:pPr>
          </w:p>
        </w:tc>
      </w:tr>
      <w:tr w:rsidR="0014314A" w:rsidRPr="004C7A83" w14:paraId="7CCC6F60" w14:textId="77777777" w:rsidTr="0014314A">
        <w:trPr>
          <w:trHeight w:val="200"/>
        </w:trPr>
        <w:tc>
          <w:tcPr>
            <w:tcW w:w="1462" w:type="dxa"/>
            <w:shd w:val="clear" w:color="auto" w:fill="auto"/>
            <w:noWrap/>
            <w:vAlign w:val="bottom"/>
            <w:hideMark/>
          </w:tcPr>
          <w:p w14:paraId="4E26D130"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Strength MT</w:t>
            </w:r>
          </w:p>
        </w:tc>
        <w:tc>
          <w:tcPr>
            <w:tcW w:w="558" w:type="dxa"/>
            <w:vAlign w:val="bottom"/>
          </w:tcPr>
          <w:p w14:paraId="42340F0E"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191</w:t>
            </w:r>
          </w:p>
        </w:tc>
        <w:tc>
          <w:tcPr>
            <w:tcW w:w="903" w:type="dxa"/>
            <w:shd w:val="clear" w:color="auto" w:fill="auto"/>
            <w:noWrap/>
            <w:vAlign w:val="bottom"/>
            <w:hideMark/>
          </w:tcPr>
          <w:p w14:paraId="62326626"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0.65***</w:t>
            </w:r>
          </w:p>
        </w:tc>
        <w:tc>
          <w:tcPr>
            <w:tcW w:w="804" w:type="dxa"/>
            <w:shd w:val="clear" w:color="auto" w:fill="auto"/>
            <w:noWrap/>
            <w:vAlign w:val="bottom"/>
            <w:hideMark/>
          </w:tcPr>
          <w:p w14:paraId="4285A662"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-0.09</w:t>
            </w:r>
          </w:p>
        </w:tc>
        <w:tc>
          <w:tcPr>
            <w:tcW w:w="899" w:type="dxa"/>
            <w:shd w:val="clear" w:color="auto" w:fill="auto"/>
            <w:noWrap/>
            <w:vAlign w:val="bottom"/>
            <w:hideMark/>
          </w:tcPr>
          <w:p w14:paraId="1C4CCAA1"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0.64**</w:t>
            </w:r>
          </w:p>
        </w:tc>
        <w:tc>
          <w:tcPr>
            <w:tcW w:w="993" w:type="dxa"/>
            <w:shd w:val="clear" w:color="auto" w:fill="auto"/>
            <w:noWrap/>
            <w:vAlign w:val="bottom"/>
            <w:hideMark/>
          </w:tcPr>
          <w:p w14:paraId="490651D6"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-0.04</w:t>
            </w:r>
          </w:p>
        </w:tc>
        <w:tc>
          <w:tcPr>
            <w:tcW w:w="795" w:type="dxa"/>
            <w:shd w:val="clear" w:color="auto" w:fill="auto"/>
            <w:noWrap/>
            <w:vAlign w:val="bottom"/>
            <w:hideMark/>
          </w:tcPr>
          <w:p w14:paraId="127E664C"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0.05</w:t>
            </w:r>
          </w:p>
        </w:tc>
        <w:tc>
          <w:tcPr>
            <w:tcW w:w="993" w:type="dxa"/>
            <w:shd w:val="clear" w:color="auto" w:fill="auto"/>
            <w:noWrap/>
            <w:vAlign w:val="bottom"/>
            <w:hideMark/>
          </w:tcPr>
          <w:p w14:paraId="16272623"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-0.21**</w:t>
            </w:r>
          </w:p>
        </w:tc>
        <w:tc>
          <w:tcPr>
            <w:tcW w:w="991" w:type="dxa"/>
            <w:shd w:val="clear" w:color="auto" w:fill="auto"/>
            <w:noWrap/>
            <w:vAlign w:val="bottom"/>
            <w:hideMark/>
          </w:tcPr>
          <w:p w14:paraId="76EECCDA"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0.31***</w:t>
            </w:r>
          </w:p>
        </w:tc>
        <w:tc>
          <w:tcPr>
            <w:tcW w:w="993" w:type="dxa"/>
            <w:shd w:val="clear" w:color="auto" w:fill="auto"/>
            <w:noWrap/>
            <w:vAlign w:val="bottom"/>
            <w:hideMark/>
          </w:tcPr>
          <w:p w14:paraId="4235B39E"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0.34***</w:t>
            </w:r>
          </w:p>
        </w:tc>
        <w:tc>
          <w:tcPr>
            <w:tcW w:w="993" w:type="dxa"/>
            <w:shd w:val="clear" w:color="auto" w:fill="auto"/>
            <w:noWrap/>
            <w:vAlign w:val="bottom"/>
            <w:hideMark/>
          </w:tcPr>
          <w:p w14:paraId="213887F2"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0.41***</w:t>
            </w:r>
          </w:p>
        </w:tc>
        <w:tc>
          <w:tcPr>
            <w:tcW w:w="1190" w:type="dxa"/>
            <w:shd w:val="clear" w:color="auto" w:fill="auto"/>
            <w:noWrap/>
            <w:vAlign w:val="bottom"/>
            <w:hideMark/>
          </w:tcPr>
          <w:p w14:paraId="10C416B3"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-0.23**</w:t>
            </w:r>
          </w:p>
        </w:tc>
        <w:tc>
          <w:tcPr>
            <w:tcW w:w="993" w:type="dxa"/>
            <w:shd w:val="clear" w:color="auto" w:fill="auto"/>
            <w:noWrap/>
            <w:vAlign w:val="bottom"/>
            <w:hideMark/>
          </w:tcPr>
          <w:p w14:paraId="4DA784F4"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0.14</w:t>
            </w:r>
          </w:p>
        </w:tc>
        <w:tc>
          <w:tcPr>
            <w:tcW w:w="993" w:type="dxa"/>
            <w:shd w:val="clear" w:color="auto" w:fill="auto"/>
            <w:noWrap/>
            <w:vAlign w:val="bottom"/>
            <w:hideMark/>
          </w:tcPr>
          <w:p w14:paraId="2EA459C3"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c>
          <w:tcPr>
            <w:tcW w:w="795" w:type="dxa"/>
            <w:shd w:val="clear" w:color="auto" w:fill="auto"/>
            <w:noWrap/>
            <w:vAlign w:val="bottom"/>
            <w:hideMark/>
          </w:tcPr>
          <w:p w14:paraId="72144E80" w14:textId="77777777" w:rsidR="0014314A" w:rsidRPr="006D4AE5" w:rsidRDefault="0014314A" w:rsidP="0014314A">
            <w:pPr>
              <w:spacing w:after="0" w:line="240" w:lineRule="auto"/>
              <w:jc w:val="center"/>
              <w:rPr>
                <w:rFonts w:eastAsia="Times New Roman" w:cs="Calibri"/>
                <w:color w:val="000000"/>
                <w:sz w:val="18"/>
                <w:szCs w:val="18"/>
                <w:lang w:eastAsia="en-CA"/>
              </w:rPr>
            </w:pPr>
          </w:p>
        </w:tc>
        <w:tc>
          <w:tcPr>
            <w:tcW w:w="631" w:type="dxa"/>
            <w:shd w:val="clear" w:color="auto" w:fill="auto"/>
            <w:noWrap/>
            <w:vAlign w:val="bottom"/>
            <w:hideMark/>
          </w:tcPr>
          <w:p w14:paraId="10147B57" w14:textId="77777777" w:rsidR="0014314A" w:rsidRPr="006D4AE5" w:rsidRDefault="0014314A" w:rsidP="0014314A">
            <w:pPr>
              <w:spacing w:after="0" w:line="240" w:lineRule="auto"/>
              <w:jc w:val="center"/>
              <w:rPr>
                <w:rFonts w:eastAsia="Times New Roman" w:cs="Calibri"/>
                <w:color w:val="000000"/>
                <w:sz w:val="18"/>
                <w:szCs w:val="18"/>
                <w:lang w:eastAsia="en-CA"/>
              </w:rPr>
            </w:pPr>
          </w:p>
        </w:tc>
      </w:tr>
      <w:tr w:rsidR="0014314A" w:rsidRPr="004C7A83" w14:paraId="0E14D386" w14:textId="77777777" w:rsidTr="0014314A">
        <w:trPr>
          <w:trHeight w:val="200"/>
        </w:trPr>
        <w:tc>
          <w:tcPr>
            <w:tcW w:w="1462" w:type="dxa"/>
            <w:shd w:val="clear" w:color="auto" w:fill="auto"/>
            <w:noWrap/>
            <w:vAlign w:val="bottom"/>
            <w:hideMark/>
          </w:tcPr>
          <w:p w14:paraId="49D9AD9C"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DTA</w:t>
            </w:r>
          </w:p>
        </w:tc>
        <w:tc>
          <w:tcPr>
            <w:tcW w:w="558" w:type="dxa"/>
            <w:vAlign w:val="bottom"/>
          </w:tcPr>
          <w:p w14:paraId="3EE61DB4"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192</w:t>
            </w:r>
          </w:p>
        </w:tc>
        <w:tc>
          <w:tcPr>
            <w:tcW w:w="903" w:type="dxa"/>
            <w:shd w:val="clear" w:color="auto" w:fill="auto"/>
            <w:noWrap/>
            <w:vAlign w:val="bottom"/>
            <w:hideMark/>
          </w:tcPr>
          <w:p w14:paraId="1D0E48AD"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-0.27***</w:t>
            </w:r>
          </w:p>
        </w:tc>
        <w:tc>
          <w:tcPr>
            <w:tcW w:w="804" w:type="dxa"/>
            <w:shd w:val="clear" w:color="auto" w:fill="auto"/>
            <w:noWrap/>
            <w:vAlign w:val="bottom"/>
            <w:hideMark/>
          </w:tcPr>
          <w:p w14:paraId="4806D6DC"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0.08</w:t>
            </w:r>
          </w:p>
        </w:tc>
        <w:tc>
          <w:tcPr>
            <w:tcW w:w="899" w:type="dxa"/>
            <w:shd w:val="clear" w:color="auto" w:fill="auto"/>
            <w:noWrap/>
            <w:vAlign w:val="bottom"/>
            <w:hideMark/>
          </w:tcPr>
          <w:p w14:paraId="496D90BC"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-0.26***</w:t>
            </w:r>
          </w:p>
        </w:tc>
        <w:tc>
          <w:tcPr>
            <w:tcW w:w="993" w:type="dxa"/>
            <w:shd w:val="clear" w:color="auto" w:fill="auto"/>
            <w:noWrap/>
            <w:vAlign w:val="bottom"/>
            <w:hideMark/>
          </w:tcPr>
          <w:p w14:paraId="0B565BD6"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0.16*</w:t>
            </w:r>
          </w:p>
        </w:tc>
        <w:tc>
          <w:tcPr>
            <w:tcW w:w="795" w:type="dxa"/>
            <w:shd w:val="clear" w:color="auto" w:fill="auto"/>
            <w:noWrap/>
            <w:vAlign w:val="bottom"/>
            <w:hideMark/>
          </w:tcPr>
          <w:p w14:paraId="0B0DC490"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-0.25*</w:t>
            </w:r>
          </w:p>
        </w:tc>
        <w:tc>
          <w:tcPr>
            <w:tcW w:w="993" w:type="dxa"/>
            <w:shd w:val="clear" w:color="auto" w:fill="auto"/>
            <w:noWrap/>
            <w:vAlign w:val="bottom"/>
            <w:hideMark/>
          </w:tcPr>
          <w:p w14:paraId="2A3A750C"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0.33***</w:t>
            </w:r>
          </w:p>
        </w:tc>
        <w:tc>
          <w:tcPr>
            <w:tcW w:w="991" w:type="dxa"/>
            <w:shd w:val="clear" w:color="auto" w:fill="auto"/>
            <w:noWrap/>
            <w:vAlign w:val="bottom"/>
            <w:hideMark/>
          </w:tcPr>
          <w:p w14:paraId="1FA911B2"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0.10</w:t>
            </w:r>
          </w:p>
        </w:tc>
        <w:tc>
          <w:tcPr>
            <w:tcW w:w="993" w:type="dxa"/>
            <w:shd w:val="clear" w:color="auto" w:fill="auto"/>
            <w:noWrap/>
            <w:vAlign w:val="bottom"/>
            <w:hideMark/>
          </w:tcPr>
          <w:p w14:paraId="3418A651"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0.10</w:t>
            </w:r>
          </w:p>
        </w:tc>
        <w:tc>
          <w:tcPr>
            <w:tcW w:w="993" w:type="dxa"/>
            <w:shd w:val="clear" w:color="auto" w:fill="auto"/>
            <w:noWrap/>
            <w:vAlign w:val="bottom"/>
            <w:hideMark/>
          </w:tcPr>
          <w:p w14:paraId="30B1444C"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-0.23**</w:t>
            </w:r>
          </w:p>
        </w:tc>
        <w:tc>
          <w:tcPr>
            <w:tcW w:w="1190" w:type="dxa"/>
            <w:shd w:val="clear" w:color="auto" w:fill="auto"/>
            <w:noWrap/>
            <w:vAlign w:val="bottom"/>
            <w:hideMark/>
          </w:tcPr>
          <w:p w14:paraId="1B95ED68"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-0.29***</w:t>
            </w:r>
          </w:p>
        </w:tc>
        <w:tc>
          <w:tcPr>
            <w:tcW w:w="993" w:type="dxa"/>
            <w:shd w:val="clear" w:color="auto" w:fill="auto"/>
            <w:noWrap/>
            <w:vAlign w:val="bottom"/>
            <w:hideMark/>
          </w:tcPr>
          <w:p w14:paraId="61C1616E"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0.32**</w:t>
            </w:r>
          </w:p>
        </w:tc>
        <w:tc>
          <w:tcPr>
            <w:tcW w:w="993" w:type="dxa"/>
            <w:shd w:val="clear" w:color="auto" w:fill="auto"/>
            <w:noWrap/>
            <w:vAlign w:val="bottom"/>
            <w:hideMark/>
          </w:tcPr>
          <w:p w14:paraId="52C3B112"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-0.14</w:t>
            </w:r>
          </w:p>
        </w:tc>
        <w:tc>
          <w:tcPr>
            <w:tcW w:w="795" w:type="dxa"/>
            <w:shd w:val="clear" w:color="auto" w:fill="auto"/>
            <w:noWrap/>
            <w:vAlign w:val="bottom"/>
            <w:hideMark/>
          </w:tcPr>
          <w:p w14:paraId="386CDFE6"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c>
          <w:tcPr>
            <w:tcW w:w="631" w:type="dxa"/>
            <w:shd w:val="clear" w:color="auto" w:fill="auto"/>
            <w:noWrap/>
            <w:vAlign w:val="bottom"/>
            <w:hideMark/>
          </w:tcPr>
          <w:p w14:paraId="43D644A9" w14:textId="77777777" w:rsidR="0014314A" w:rsidRPr="006D4AE5" w:rsidRDefault="0014314A" w:rsidP="0014314A">
            <w:pPr>
              <w:spacing w:after="0" w:line="240" w:lineRule="auto"/>
              <w:jc w:val="center"/>
              <w:rPr>
                <w:rFonts w:eastAsia="Times New Roman" w:cs="Calibri"/>
                <w:color w:val="000000"/>
                <w:sz w:val="18"/>
                <w:szCs w:val="18"/>
                <w:lang w:eastAsia="en-CA"/>
              </w:rPr>
            </w:pPr>
          </w:p>
        </w:tc>
      </w:tr>
      <w:tr w:rsidR="0014314A" w:rsidRPr="004C7A83" w14:paraId="1AD4D483" w14:textId="77777777" w:rsidTr="0014314A">
        <w:trPr>
          <w:trHeight w:val="200"/>
        </w:trPr>
        <w:tc>
          <w:tcPr>
            <w:tcW w:w="1462" w:type="dxa"/>
            <w:shd w:val="clear" w:color="auto" w:fill="auto"/>
            <w:noWrap/>
            <w:vAlign w:val="bottom"/>
            <w:hideMark/>
          </w:tcPr>
          <w:p w14:paraId="50038422" w14:textId="77777777" w:rsidR="0014314A" w:rsidRPr="006D4AE5" w:rsidRDefault="0014314A" w:rsidP="0014314A">
            <w:pPr>
              <w:spacing w:after="0" w:line="240" w:lineRule="auto"/>
              <w:rPr>
                <w:rFonts w:eastAsia="Times New Roman" w:cs="Calibri"/>
                <w:color w:val="000000"/>
                <w:sz w:val="18"/>
                <w:szCs w:val="18"/>
                <w:lang w:eastAsia="en-CA"/>
              </w:rPr>
            </w:pPr>
            <w:r w:rsidRPr="006D4AE5">
              <w:rPr>
                <w:rFonts w:eastAsia="Times New Roman" w:cs="Calibri"/>
                <w:color w:val="000000"/>
                <w:sz w:val="18"/>
                <w:szCs w:val="18"/>
                <w:lang w:eastAsia="en-CA"/>
              </w:rPr>
              <w:t>GFD</w:t>
            </w:r>
          </w:p>
        </w:tc>
        <w:tc>
          <w:tcPr>
            <w:tcW w:w="558" w:type="dxa"/>
            <w:vAlign w:val="bottom"/>
          </w:tcPr>
          <w:p w14:paraId="31F0FEFE" w14:textId="77777777" w:rsidR="0014314A" w:rsidRPr="006D4AE5" w:rsidRDefault="0014314A" w:rsidP="0014314A">
            <w:pPr>
              <w:spacing w:after="0" w:line="240" w:lineRule="auto"/>
              <w:jc w:val="center"/>
              <w:rPr>
                <w:rFonts w:eastAsia="Times New Roman" w:cs="Calibri"/>
                <w:i/>
                <w:iCs/>
                <w:color w:val="000000"/>
                <w:sz w:val="18"/>
                <w:szCs w:val="18"/>
                <w:lang w:eastAsia="en-CA"/>
              </w:rPr>
            </w:pPr>
            <w:r w:rsidRPr="006D4AE5">
              <w:rPr>
                <w:rFonts w:eastAsia="Times New Roman" w:cs="Calibri"/>
                <w:i/>
                <w:iCs/>
                <w:color w:val="000000"/>
                <w:sz w:val="18"/>
                <w:szCs w:val="18"/>
                <w:lang w:eastAsia="en-CA"/>
              </w:rPr>
              <w:t>192</w:t>
            </w:r>
          </w:p>
        </w:tc>
        <w:tc>
          <w:tcPr>
            <w:tcW w:w="903" w:type="dxa"/>
            <w:shd w:val="clear" w:color="auto" w:fill="auto"/>
            <w:noWrap/>
            <w:vAlign w:val="bottom"/>
            <w:hideMark/>
          </w:tcPr>
          <w:p w14:paraId="05732CAB"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0.54***</w:t>
            </w:r>
          </w:p>
        </w:tc>
        <w:tc>
          <w:tcPr>
            <w:tcW w:w="804" w:type="dxa"/>
            <w:shd w:val="clear" w:color="auto" w:fill="auto"/>
            <w:noWrap/>
            <w:vAlign w:val="bottom"/>
            <w:hideMark/>
          </w:tcPr>
          <w:p w14:paraId="2E856028"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-0.12</w:t>
            </w:r>
          </w:p>
        </w:tc>
        <w:tc>
          <w:tcPr>
            <w:tcW w:w="899" w:type="dxa"/>
            <w:shd w:val="clear" w:color="auto" w:fill="auto"/>
            <w:noWrap/>
            <w:vAlign w:val="bottom"/>
            <w:hideMark/>
          </w:tcPr>
          <w:p w14:paraId="4DC6B5AC"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0.52***</w:t>
            </w:r>
          </w:p>
        </w:tc>
        <w:tc>
          <w:tcPr>
            <w:tcW w:w="993" w:type="dxa"/>
            <w:shd w:val="clear" w:color="auto" w:fill="auto"/>
            <w:noWrap/>
            <w:vAlign w:val="bottom"/>
            <w:hideMark/>
          </w:tcPr>
          <w:p w14:paraId="5B346AD7"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0.15*</w:t>
            </w:r>
          </w:p>
        </w:tc>
        <w:tc>
          <w:tcPr>
            <w:tcW w:w="795" w:type="dxa"/>
            <w:shd w:val="clear" w:color="auto" w:fill="auto"/>
            <w:noWrap/>
            <w:vAlign w:val="bottom"/>
            <w:hideMark/>
          </w:tcPr>
          <w:p w14:paraId="04F38E67"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0.05</w:t>
            </w:r>
          </w:p>
        </w:tc>
        <w:tc>
          <w:tcPr>
            <w:tcW w:w="993" w:type="dxa"/>
            <w:shd w:val="clear" w:color="auto" w:fill="auto"/>
            <w:noWrap/>
            <w:vAlign w:val="bottom"/>
            <w:hideMark/>
          </w:tcPr>
          <w:p w14:paraId="0EAAC629"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0.11</w:t>
            </w:r>
          </w:p>
        </w:tc>
        <w:tc>
          <w:tcPr>
            <w:tcW w:w="991" w:type="dxa"/>
            <w:shd w:val="clear" w:color="auto" w:fill="auto"/>
            <w:noWrap/>
            <w:vAlign w:val="bottom"/>
            <w:hideMark/>
          </w:tcPr>
          <w:p w14:paraId="4880C3F9"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0.45***</w:t>
            </w:r>
          </w:p>
        </w:tc>
        <w:tc>
          <w:tcPr>
            <w:tcW w:w="993" w:type="dxa"/>
            <w:shd w:val="clear" w:color="auto" w:fill="auto"/>
            <w:noWrap/>
            <w:vAlign w:val="bottom"/>
            <w:hideMark/>
          </w:tcPr>
          <w:p w14:paraId="0EEB0053"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0.39***</w:t>
            </w:r>
          </w:p>
        </w:tc>
        <w:tc>
          <w:tcPr>
            <w:tcW w:w="993" w:type="dxa"/>
            <w:shd w:val="clear" w:color="auto" w:fill="auto"/>
            <w:noWrap/>
            <w:vAlign w:val="bottom"/>
            <w:hideMark/>
          </w:tcPr>
          <w:p w14:paraId="687833F6"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0.32***</w:t>
            </w:r>
          </w:p>
        </w:tc>
        <w:tc>
          <w:tcPr>
            <w:tcW w:w="1190" w:type="dxa"/>
            <w:shd w:val="clear" w:color="auto" w:fill="auto"/>
            <w:noWrap/>
            <w:vAlign w:val="bottom"/>
            <w:hideMark/>
          </w:tcPr>
          <w:p w14:paraId="666E4CF7"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-0.19*</w:t>
            </w:r>
          </w:p>
        </w:tc>
        <w:tc>
          <w:tcPr>
            <w:tcW w:w="993" w:type="dxa"/>
            <w:shd w:val="clear" w:color="auto" w:fill="auto"/>
            <w:noWrap/>
            <w:vAlign w:val="bottom"/>
            <w:hideMark/>
          </w:tcPr>
          <w:p w14:paraId="308B8F73"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0.01</w:t>
            </w:r>
          </w:p>
        </w:tc>
        <w:tc>
          <w:tcPr>
            <w:tcW w:w="993" w:type="dxa"/>
            <w:shd w:val="clear" w:color="auto" w:fill="auto"/>
            <w:noWrap/>
            <w:vAlign w:val="bottom"/>
            <w:hideMark/>
          </w:tcPr>
          <w:p w14:paraId="750B01F2"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0.52***</w:t>
            </w:r>
          </w:p>
        </w:tc>
        <w:tc>
          <w:tcPr>
            <w:tcW w:w="795" w:type="dxa"/>
            <w:shd w:val="clear" w:color="auto" w:fill="auto"/>
            <w:noWrap/>
            <w:vAlign w:val="bottom"/>
            <w:hideMark/>
          </w:tcPr>
          <w:p w14:paraId="42569295" w14:textId="77777777" w:rsidR="0014314A" w:rsidRPr="006D4AE5" w:rsidRDefault="0014314A" w:rsidP="0014314A">
            <w:pPr>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0.05</w:t>
            </w:r>
          </w:p>
        </w:tc>
        <w:tc>
          <w:tcPr>
            <w:tcW w:w="631" w:type="dxa"/>
            <w:shd w:val="clear" w:color="auto" w:fill="auto"/>
            <w:noWrap/>
            <w:vAlign w:val="bottom"/>
            <w:hideMark/>
          </w:tcPr>
          <w:p w14:paraId="0E4226BD" w14:textId="77777777" w:rsidR="0014314A" w:rsidRPr="006D4AE5" w:rsidRDefault="0014314A" w:rsidP="0014314A">
            <w:pPr>
              <w:keepNext/>
              <w:spacing w:after="0" w:line="240" w:lineRule="auto"/>
              <w:jc w:val="center"/>
              <w:rPr>
                <w:rFonts w:eastAsia="Times New Roman" w:cs="Calibri"/>
                <w:color w:val="000000"/>
                <w:sz w:val="18"/>
                <w:szCs w:val="18"/>
                <w:lang w:eastAsia="en-CA"/>
              </w:rPr>
            </w:pPr>
            <w:r w:rsidRPr="006D4AE5">
              <w:rPr>
                <w:rFonts w:eastAsia="Times New Roman" w:cs="Calibri"/>
                <w:color w:val="000000"/>
                <w:sz w:val="18"/>
                <w:szCs w:val="18"/>
                <w:lang w:eastAsia="en-CA"/>
              </w:rPr>
              <w:t>1</w:t>
            </w:r>
          </w:p>
        </w:tc>
      </w:tr>
    </w:tbl>
    <w:p w14:paraId="71E973BD" w14:textId="77777777" w:rsidR="0014314A" w:rsidRPr="007441FE" w:rsidRDefault="0014314A" w:rsidP="007441FE">
      <w:pPr>
        <w:spacing w:line="480" w:lineRule="auto"/>
        <w:rPr>
          <w:b/>
          <w:bCs/>
        </w:rPr>
      </w:pPr>
    </w:p>
    <w:p w14:paraId="2423E8BE" w14:textId="77777777" w:rsidR="00710DEC" w:rsidRDefault="00710DEC" w:rsidP="00710DEC">
      <w:pPr>
        <w:tabs>
          <w:tab w:val="left" w:pos="2554"/>
        </w:tabs>
        <w:spacing w:after="0"/>
      </w:pPr>
      <w:r>
        <w:t>* Significant at the 0.05 probability level</w:t>
      </w:r>
    </w:p>
    <w:p w14:paraId="10A47AF2" w14:textId="77777777" w:rsidR="00710DEC" w:rsidRDefault="00710DEC" w:rsidP="00710DEC">
      <w:pPr>
        <w:tabs>
          <w:tab w:val="left" w:pos="2554"/>
        </w:tabs>
        <w:spacing w:after="0"/>
      </w:pPr>
      <w:r>
        <w:t>** Significant at the 0.01 probability level</w:t>
      </w:r>
    </w:p>
    <w:p w14:paraId="110D590E" w14:textId="77777777" w:rsidR="009A6809" w:rsidRDefault="00710DEC" w:rsidP="00C91779">
      <w:pPr>
        <w:tabs>
          <w:tab w:val="left" w:pos="2554"/>
        </w:tabs>
        <w:spacing w:after="0"/>
        <w:sectPr w:rsidR="009A6809" w:rsidSect="002A68E7">
          <w:pgSz w:w="15840" w:h="12240" w:orient="landscape"/>
          <w:pgMar w:top="1440" w:right="1440" w:bottom="1440" w:left="1440" w:header="709" w:footer="709" w:gutter="0"/>
          <w:cols w:space="708"/>
          <w:docGrid w:linePitch="360"/>
        </w:sectPr>
      </w:pPr>
      <w:r>
        <w:t>*** Significant at the 0.0001 probability level</w:t>
      </w:r>
    </w:p>
    <w:p w14:paraId="6B7F44EE" w14:textId="77777777" w:rsidR="006A0D7C" w:rsidRDefault="00930617" w:rsidP="00C91779">
      <w:pPr>
        <w:tabs>
          <w:tab w:val="left" w:pos="2554"/>
        </w:tabs>
        <w:spacing w:after="0"/>
      </w:pPr>
      <w:r>
        <w:rPr>
          <w:noProof/>
          <w:lang w:eastAsia="en-CA"/>
        </w:rPr>
        <w:lastRenderedPageBreak/>
        <w:drawing>
          <wp:anchor distT="0" distB="0" distL="114300" distR="114300" simplePos="0" relativeHeight="251657728" behindDoc="1" locked="0" layoutInCell="1" allowOverlap="1" wp14:anchorId="12A5288A" wp14:editId="651101A9">
            <wp:simplePos x="0" y="0"/>
            <wp:positionH relativeFrom="column">
              <wp:align>center</wp:align>
            </wp:positionH>
            <wp:positionV relativeFrom="paragraph">
              <wp:posOffset>0</wp:posOffset>
            </wp:positionV>
            <wp:extent cx="4790440" cy="2456815"/>
            <wp:effectExtent l="0" t="0" r="0" b="0"/>
            <wp:wrapTight wrapText="bothSides">
              <wp:wrapPolygon edited="0">
                <wp:start x="0" y="0"/>
                <wp:lineTo x="0" y="21438"/>
                <wp:lineTo x="21474" y="21438"/>
                <wp:lineTo x="214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0440" cy="2456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44976" w14:textId="77777777" w:rsidR="0014314A" w:rsidRPr="0014314A" w:rsidRDefault="0014314A" w:rsidP="00863A14"/>
    <w:p w14:paraId="4A02F607" w14:textId="77777777" w:rsidR="0014314A" w:rsidRPr="0014314A" w:rsidRDefault="0014314A" w:rsidP="00863A14"/>
    <w:p w14:paraId="6EA5534A" w14:textId="77777777" w:rsidR="0014314A" w:rsidRPr="0014314A" w:rsidRDefault="0014314A" w:rsidP="00863A14"/>
    <w:p w14:paraId="57793B89" w14:textId="77777777" w:rsidR="0014314A" w:rsidRPr="0014314A" w:rsidRDefault="0014314A" w:rsidP="00863A14"/>
    <w:p w14:paraId="60EDE822" w14:textId="77777777" w:rsidR="0014314A" w:rsidRPr="0014314A" w:rsidRDefault="0014314A" w:rsidP="00863A14"/>
    <w:p w14:paraId="21EF59BD" w14:textId="77777777" w:rsidR="0014314A" w:rsidRPr="0014314A" w:rsidRDefault="0014314A" w:rsidP="00863A14"/>
    <w:p w14:paraId="76526506" w14:textId="77777777" w:rsidR="0014314A" w:rsidRPr="0014314A" w:rsidRDefault="0014314A" w:rsidP="00863A14"/>
    <w:p w14:paraId="51FA8E51" w14:textId="77777777" w:rsidR="0014314A" w:rsidRPr="0014314A" w:rsidRDefault="0014314A" w:rsidP="00863A14"/>
    <w:p w14:paraId="14328C13" w14:textId="77777777" w:rsidR="0014314A" w:rsidRDefault="0014314A" w:rsidP="0014314A"/>
    <w:p w14:paraId="723475CA" w14:textId="77777777" w:rsidR="0014314A" w:rsidRDefault="0014314A" w:rsidP="0014314A"/>
    <w:p w14:paraId="6197ABC2" w14:textId="4AB01C96" w:rsidR="0014314A" w:rsidRPr="008937B8" w:rsidRDefault="0014314A" w:rsidP="00863A14">
      <w:r w:rsidRPr="00863A14">
        <w:rPr>
          <w:b/>
          <w:bCs/>
        </w:rPr>
        <w:t xml:space="preserve">Figure </w:t>
      </w:r>
      <w:r w:rsidR="006C3931">
        <w:rPr>
          <w:b/>
          <w:bCs/>
        </w:rPr>
        <w:t>S</w:t>
      </w:r>
      <w:r w:rsidRPr="00863A14">
        <w:rPr>
          <w:b/>
          <w:bCs/>
        </w:rPr>
        <w:t xml:space="preserve">1. </w:t>
      </w:r>
      <w:r w:rsidR="008937B8" w:rsidRPr="00863A14">
        <w:t>Interaction of low (target 150 plants m</w:t>
      </w:r>
      <w:r w:rsidR="008937B8" w:rsidRPr="00863A14">
        <w:rPr>
          <w:vertAlign w:val="superscript"/>
        </w:rPr>
        <w:t>-2</w:t>
      </w:r>
      <w:r w:rsidR="008937B8" w:rsidRPr="00863A14">
        <w:t>), medium (target 250 plants m</w:t>
      </w:r>
      <w:r w:rsidR="008937B8" w:rsidRPr="00863A14">
        <w:rPr>
          <w:vertAlign w:val="superscript"/>
        </w:rPr>
        <w:t>-2</w:t>
      </w:r>
      <w:r w:rsidR="008937B8" w:rsidRPr="00863A14">
        <w:t>) and high (target 350 plants m</w:t>
      </w:r>
      <w:r w:rsidR="008937B8" w:rsidRPr="00863A14">
        <w:rPr>
          <w:vertAlign w:val="superscript"/>
        </w:rPr>
        <w:t>-2</w:t>
      </w:r>
      <w:r w:rsidR="008937B8" w:rsidRPr="00863A14">
        <w:t>) plant densities with</w:t>
      </w:r>
      <w:r w:rsidR="004478D0">
        <w:t xml:space="preserve"> the</w:t>
      </w:r>
      <w:r w:rsidR="008937B8" w:rsidRPr="00863A14">
        <w:t xml:space="preserve"> plant growth regulator (PGR) application</w:t>
      </w:r>
      <w:r w:rsidR="004478D0">
        <w:t xml:space="preserve"> of chlormequat chloride (CCC)</w:t>
      </w:r>
      <w:r w:rsidR="008937B8" w:rsidRPr="00863A14">
        <w:t xml:space="preserve"> and nitrogen (N) fertilizer application timing for leaf tissue dry matter (DM) at anthesis. Bars with similar letters within each plant density treatment indicate no significant difference at the 0.05 probability level.</w:t>
      </w:r>
    </w:p>
    <w:sectPr w:rsidR="0014314A" w:rsidRPr="008937B8" w:rsidSect="002A68E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A8B3" w14:textId="77777777" w:rsidR="00A369B6" w:rsidRDefault="00A369B6" w:rsidP="005509B4">
      <w:pPr>
        <w:spacing w:after="0" w:line="240" w:lineRule="auto"/>
      </w:pPr>
      <w:r>
        <w:separator/>
      </w:r>
    </w:p>
  </w:endnote>
  <w:endnote w:type="continuationSeparator" w:id="0">
    <w:p w14:paraId="2F76943E" w14:textId="77777777" w:rsidR="00A369B6" w:rsidRDefault="00A369B6" w:rsidP="005509B4">
      <w:pPr>
        <w:spacing w:after="0" w:line="240" w:lineRule="auto"/>
      </w:pPr>
      <w:r>
        <w:continuationSeparator/>
      </w:r>
    </w:p>
  </w:endnote>
  <w:endnote w:type="continuationNotice" w:id="1">
    <w:p w14:paraId="7682ED77" w14:textId="77777777" w:rsidR="00A369B6" w:rsidRDefault="00A36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B9D8" w14:textId="77777777" w:rsidR="009746FA" w:rsidRDefault="009746FA">
    <w:pPr>
      <w:pStyle w:val="Footer"/>
      <w:jc w:val="center"/>
    </w:pPr>
    <w:r>
      <w:fldChar w:fldCharType="begin"/>
    </w:r>
    <w:r>
      <w:instrText xml:space="preserve"> PAGE   \* MERGEFORMAT </w:instrText>
    </w:r>
    <w:r>
      <w:fldChar w:fldCharType="separate"/>
    </w:r>
    <w:r w:rsidR="00D9057E">
      <w:rPr>
        <w:noProof/>
      </w:rPr>
      <w:t>7</w:t>
    </w:r>
    <w:r>
      <w:rPr>
        <w:noProof/>
      </w:rPr>
      <w:fldChar w:fldCharType="end"/>
    </w:r>
  </w:p>
  <w:p w14:paraId="58F286B5" w14:textId="77777777" w:rsidR="009746FA" w:rsidRDefault="00974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4EE2" w14:textId="77777777" w:rsidR="00A369B6" w:rsidRDefault="00A369B6" w:rsidP="005509B4">
      <w:pPr>
        <w:spacing w:after="0" w:line="240" w:lineRule="auto"/>
      </w:pPr>
      <w:r>
        <w:separator/>
      </w:r>
    </w:p>
  </w:footnote>
  <w:footnote w:type="continuationSeparator" w:id="0">
    <w:p w14:paraId="23D0BACB" w14:textId="77777777" w:rsidR="00A369B6" w:rsidRDefault="00A369B6" w:rsidP="005509B4">
      <w:pPr>
        <w:spacing w:after="0" w:line="240" w:lineRule="auto"/>
      </w:pPr>
      <w:r>
        <w:continuationSeparator/>
      </w:r>
    </w:p>
  </w:footnote>
  <w:footnote w:type="continuationNotice" w:id="1">
    <w:p w14:paraId="5E7F4A06" w14:textId="77777777" w:rsidR="00A369B6" w:rsidRDefault="00A369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5091"/>
    <w:multiLevelType w:val="hybridMultilevel"/>
    <w:tmpl w:val="277ADC5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167"/>
    <w:rsid w:val="000009E2"/>
    <w:rsid w:val="00003221"/>
    <w:rsid w:val="00004E68"/>
    <w:rsid w:val="00005757"/>
    <w:rsid w:val="000130DB"/>
    <w:rsid w:val="0001600B"/>
    <w:rsid w:val="00021AFF"/>
    <w:rsid w:val="00035D14"/>
    <w:rsid w:val="00045F67"/>
    <w:rsid w:val="00046007"/>
    <w:rsid w:val="000510B9"/>
    <w:rsid w:val="0005681A"/>
    <w:rsid w:val="00056C67"/>
    <w:rsid w:val="000570F1"/>
    <w:rsid w:val="00057167"/>
    <w:rsid w:val="00065BF1"/>
    <w:rsid w:val="00077BEA"/>
    <w:rsid w:val="00077D56"/>
    <w:rsid w:val="00086365"/>
    <w:rsid w:val="00096683"/>
    <w:rsid w:val="000A0669"/>
    <w:rsid w:val="000A22F8"/>
    <w:rsid w:val="000A2484"/>
    <w:rsid w:val="000B12CF"/>
    <w:rsid w:val="000B4DA1"/>
    <w:rsid w:val="000C10D5"/>
    <w:rsid w:val="000C2682"/>
    <w:rsid w:val="000C43F8"/>
    <w:rsid w:val="000C5148"/>
    <w:rsid w:val="000D107C"/>
    <w:rsid w:val="000D5F07"/>
    <w:rsid w:val="000D6ABA"/>
    <w:rsid w:val="000E07D4"/>
    <w:rsid w:val="000E209E"/>
    <w:rsid w:val="000F3CEE"/>
    <w:rsid w:val="000F6719"/>
    <w:rsid w:val="0011086A"/>
    <w:rsid w:val="00113B38"/>
    <w:rsid w:val="00117B6C"/>
    <w:rsid w:val="00124519"/>
    <w:rsid w:val="001251C4"/>
    <w:rsid w:val="001304DA"/>
    <w:rsid w:val="001316FC"/>
    <w:rsid w:val="0013381D"/>
    <w:rsid w:val="001409B9"/>
    <w:rsid w:val="0014314A"/>
    <w:rsid w:val="0015779B"/>
    <w:rsid w:val="00160E09"/>
    <w:rsid w:val="001667F1"/>
    <w:rsid w:val="00171D00"/>
    <w:rsid w:val="001732DB"/>
    <w:rsid w:val="00175978"/>
    <w:rsid w:val="00175F82"/>
    <w:rsid w:val="001774D6"/>
    <w:rsid w:val="00184C65"/>
    <w:rsid w:val="001861B4"/>
    <w:rsid w:val="00187EEA"/>
    <w:rsid w:val="001944BB"/>
    <w:rsid w:val="0019689D"/>
    <w:rsid w:val="001A2E4E"/>
    <w:rsid w:val="001A7911"/>
    <w:rsid w:val="001B0DD6"/>
    <w:rsid w:val="001C02BD"/>
    <w:rsid w:val="001C0AB9"/>
    <w:rsid w:val="001C2E25"/>
    <w:rsid w:val="001D016F"/>
    <w:rsid w:val="001D0727"/>
    <w:rsid w:val="001D51EB"/>
    <w:rsid w:val="001E17B5"/>
    <w:rsid w:val="001E189B"/>
    <w:rsid w:val="001E32AE"/>
    <w:rsid w:val="001E773F"/>
    <w:rsid w:val="001F18F5"/>
    <w:rsid w:val="001F192D"/>
    <w:rsid w:val="001F4B7D"/>
    <w:rsid w:val="002020C3"/>
    <w:rsid w:val="00205C31"/>
    <w:rsid w:val="00206CC2"/>
    <w:rsid w:val="00214DE8"/>
    <w:rsid w:val="0021530E"/>
    <w:rsid w:val="00221166"/>
    <w:rsid w:val="00221A0B"/>
    <w:rsid w:val="002221A9"/>
    <w:rsid w:val="00224620"/>
    <w:rsid w:val="0023449D"/>
    <w:rsid w:val="00243C5A"/>
    <w:rsid w:val="00244916"/>
    <w:rsid w:val="002500A0"/>
    <w:rsid w:val="00254262"/>
    <w:rsid w:val="0026084D"/>
    <w:rsid w:val="00264BAE"/>
    <w:rsid w:val="002700C3"/>
    <w:rsid w:val="00272898"/>
    <w:rsid w:val="002763A3"/>
    <w:rsid w:val="002878E2"/>
    <w:rsid w:val="002912C2"/>
    <w:rsid w:val="002A2A09"/>
    <w:rsid w:val="002A35A2"/>
    <w:rsid w:val="002A3B64"/>
    <w:rsid w:val="002A68E7"/>
    <w:rsid w:val="002A6F1D"/>
    <w:rsid w:val="002B00FE"/>
    <w:rsid w:val="002B7050"/>
    <w:rsid w:val="002C25C1"/>
    <w:rsid w:val="002D2647"/>
    <w:rsid w:val="002D6B03"/>
    <w:rsid w:val="002D756F"/>
    <w:rsid w:val="002F2E94"/>
    <w:rsid w:val="002F5A14"/>
    <w:rsid w:val="003054F8"/>
    <w:rsid w:val="00306FDB"/>
    <w:rsid w:val="0030760C"/>
    <w:rsid w:val="00310980"/>
    <w:rsid w:val="00311911"/>
    <w:rsid w:val="00333388"/>
    <w:rsid w:val="00334C4D"/>
    <w:rsid w:val="0033553A"/>
    <w:rsid w:val="00337AF4"/>
    <w:rsid w:val="00341508"/>
    <w:rsid w:val="00343F81"/>
    <w:rsid w:val="00347B20"/>
    <w:rsid w:val="00347D13"/>
    <w:rsid w:val="00352964"/>
    <w:rsid w:val="00353650"/>
    <w:rsid w:val="00354BA5"/>
    <w:rsid w:val="0035632B"/>
    <w:rsid w:val="00356BF8"/>
    <w:rsid w:val="00357044"/>
    <w:rsid w:val="00357E8D"/>
    <w:rsid w:val="00364812"/>
    <w:rsid w:val="00366F35"/>
    <w:rsid w:val="00377072"/>
    <w:rsid w:val="00386608"/>
    <w:rsid w:val="00390F85"/>
    <w:rsid w:val="00391A11"/>
    <w:rsid w:val="00394194"/>
    <w:rsid w:val="003942C9"/>
    <w:rsid w:val="0039563E"/>
    <w:rsid w:val="003A599C"/>
    <w:rsid w:val="003B0B41"/>
    <w:rsid w:val="003B0BED"/>
    <w:rsid w:val="003B21DD"/>
    <w:rsid w:val="003B23CE"/>
    <w:rsid w:val="003B5E11"/>
    <w:rsid w:val="003B5E97"/>
    <w:rsid w:val="003B5F6E"/>
    <w:rsid w:val="003C11E9"/>
    <w:rsid w:val="003C24EE"/>
    <w:rsid w:val="003C73F5"/>
    <w:rsid w:val="003D194C"/>
    <w:rsid w:val="003D21B4"/>
    <w:rsid w:val="003D7EF9"/>
    <w:rsid w:val="003E2D5E"/>
    <w:rsid w:val="003E648E"/>
    <w:rsid w:val="003F0E31"/>
    <w:rsid w:val="003F15EE"/>
    <w:rsid w:val="003F324A"/>
    <w:rsid w:val="003F7E00"/>
    <w:rsid w:val="00400F0E"/>
    <w:rsid w:val="004019F5"/>
    <w:rsid w:val="00402FC6"/>
    <w:rsid w:val="00404414"/>
    <w:rsid w:val="004063DE"/>
    <w:rsid w:val="00407C95"/>
    <w:rsid w:val="00412B5C"/>
    <w:rsid w:val="00413F0E"/>
    <w:rsid w:val="0041440A"/>
    <w:rsid w:val="004153FB"/>
    <w:rsid w:val="00416D47"/>
    <w:rsid w:val="00422384"/>
    <w:rsid w:val="004241FB"/>
    <w:rsid w:val="00430102"/>
    <w:rsid w:val="00433811"/>
    <w:rsid w:val="00436C5C"/>
    <w:rsid w:val="004478D0"/>
    <w:rsid w:val="004515B7"/>
    <w:rsid w:val="00454FBE"/>
    <w:rsid w:val="00456205"/>
    <w:rsid w:val="0045786F"/>
    <w:rsid w:val="004628D6"/>
    <w:rsid w:val="00470D15"/>
    <w:rsid w:val="00470D75"/>
    <w:rsid w:val="004722B7"/>
    <w:rsid w:val="0048328E"/>
    <w:rsid w:val="0048478B"/>
    <w:rsid w:val="00490E99"/>
    <w:rsid w:val="00491048"/>
    <w:rsid w:val="0049270A"/>
    <w:rsid w:val="004A4E83"/>
    <w:rsid w:val="004A559D"/>
    <w:rsid w:val="004B21EE"/>
    <w:rsid w:val="004C0CB2"/>
    <w:rsid w:val="004C20D3"/>
    <w:rsid w:val="004D4EDA"/>
    <w:rsid w:val="004D571C"/>
    <w:rsid w:val="004D7ED0"/>
    <w:rsid w:val="004E0D42"/>
    <w:rsid w:val="004E0FC1"/>
    <w:rsid w:val="004E3684"/>
    <w:rsid w:val="004F00EF"/>
    <w:rsid w:val="004F529E"/>
    <w:rsid w:val="00504C74"/>
    <w:rsid w:val="00505DB0"/>
    <w:rsid w:val="00506485"/>
    <w:rsid w:val="00515D3B"/>
    <w:rsid w:val="00534F3D"/>
    <w:rsid w:val="00540A7A"/>
    <w:rsid w:val="00545311"/>
    <w:rsid w:val="005453F3"/>
    <w:rsid w:val="005509B4"/>
    <w:rsid w:val="0055386D"/>
    <w:rsid w:val="005554ED"/>
    <w:rsid w:val="00556C96"/>
    <w:rsid w:val="00561A43"/>
    <w:rsid w:val="0056465F"/>
    <w:rsid w:val="005646FC"/>
    <w:rsid w:val="005673E8"/>
    <w:rsid w:val="00575154"/>
    <w:rsid w:val="00583AE4"/>
    <w:rsid w:val="005911E2"/>
    <w:rsid w:val="00594784"/>
    <w:rsid w:val="005B7467"/>
    <w:rsid w:val="005C055A"/>
    <w:rsid w:val="005C5A34"/>
    <w:rsid w:val="005C669B"/>
    <w:rsid w:val="005C6FAC"/>
    <w:rsid w:val="005C70E2"/>
    <w:rsid w:val="005D4681"/>
    <w:rsid w:val="005D4A23"/>
    <w:rsid w:val="005E018E"/>
    <w:rsid w:val="005E1BFC"/>
    <w:rsid w:val="005E4EC3"/>
    <w:rsid w:val="005F0462"/>
    <w:rsid w:val="005F1047"/>
    <w:rsid w:val="00611383"/>
    <w:rsid w:val="0061457A"/>
    <w:rsid w:val="006176CC"/>
    <w:rsid w:val="0062055F"/>
    <w:rsid w:val="006230F5"/>
    <w:rsid w:val="00623F45"/>
    <w:rsid w:val="006254DC"/>
    <w:rsid w:val="00625E34"/>
    <w:rsid w:val="00631189"/>
    <w:rsid w:val="006343A1"/>
    <w:rsid w:val="006371A8"/>
    <w:rsid w:val="00643243"/>
    <w:rsid w:val="00646EC9"/>
    <w:rsid w:val="00656C19"/>
    <w:rsid w:val="00660A16"/>
    <w:rsid w:val="00664857"/>
    <w:rsid w:val="006659FB"/>
    <w:rsid w:val="00666909"/>
    <w:rsid w:val="00667334"/>
    <w:rsid w:val="00672419"/>
    <w:rsid w:val="00695A66"/>
    <w:rsid w:val="006A0D7C"/>
    <w:rsid w:val="006A384A"/>
    <w:rsid w:val="006B1954"/>
    <w:rsid w:val="006B371B"/>
    <w:rsid w:val="006B6BC6"/>
    <w:rsid w:val="006C3931"/>
    <w:rsid w:val="006C50EB"/>
    <w:rsid w:val="006C51A8"/>
    <w:rsid w:val="006D4AE5"/>
    <w:rsid w:val="006E18ED"/>
    <w:rsid w:val="006E222B"/>
    <w:rsid w:val="006E2CEA"/>
    <w:rsid w:val="006E7540"/>
    <w:rsid w:val="006F6F38"/>
    <w:rsid w:val="006F75F6"/>
    <w:rsid w:val="007027FA"/>
    <w:rsid w:val="0070474B"/>
    <w:rsid w:val="00710DEC"/>
    <w:rsid w:val="0073046D"/>
    <w:rsid w:val="00730D66"/>
    <w:rsid w:val="007349C3"/>
    <w:rsid w:val="007350BA"/>
    <w:rsid w:val="007370BA"/>
    <w:rsid w:val="00740263"/>
    <w:rsid w:val="007426F0"/>
    <w:rsid w:val="007441FE"/>
    <w:rsid w:val="00745010"/>
    <w:rsid w:val="007455E4"/>
    <w:rsid w:val="00745ED6"/>
    <w:rsid w:val="00746429"/>
    <w:rsid w:val="0075224E"/>
    <w:rsid w:val="0075775B"/>
    <w:rsid w:val="007643F8"/>
    <w:rsid w:val="00767144"/>
    <w:rsid w:val="00767744"/>
    <w:rsid w:val="00775D0E"/>
    <w:rsid w:val="007770CE"/>
    <w:rsid w:val="00780966"/>
    <w:rsid w:val="007823B4"/>
    <w:rsid w:val="00790848"/>
    <w:rsid w:val="00796695"/>
    <w:rsid w:val="007970B8"/>
    <w:rsid w:val="007A3014"/>
    <w:rsid w:val="007A7165"/>
    <w:rsid w:val="007A7D00"/>
    <w:rsid w:val="007C0B77"/>
    <w:rsid w:val="007C34FF"/>
    <w:rsid w:val="007C5501"/>
    <w:rsid w:val="007C7578"/>
    <w:rsid w:val="007D17F5"/>
    <w:rsid w:val="007D600A"/>
    <w:rsid w:val="007D6909"/>
    <w:rsid w:val="007E1074"/>
    <w:rsid w:val="007E1609"/>
    <w:rsid w:val="007E16D4"/>
    <w:rsid w:val="007E1EA0"/>
    <w:rsid w:val="007E38DC"/>
    <w:rsid w:val="007F0952"/>
    <w:rsid w:val="007F4701"/>
    <w:rsid w:val="007F5630"/>
    <w:rsid w:val="0080060C"/>
    <w:rsid w:val="008056D0"/>
    <w:rsid w:val="00813FB8"/>
    <w:rsid w:val="00816576"/>
    <w:rsid w:val="00823196"/>
    <w:rsid w:val="00823CF0"/>
    <w:rsid w:val="008340EB"/>
    <w:rsid w:val="00837EBA"/>
    <w:rsid w:val="00840352"/>
    <w:rsid w:val="008434D9"/>
    <w:rsid w:val="0084601D"/>
    <w:rsid w:val="0085405A"/>
    <w:rsid w:val="008561BB"/>
    <w:rsid w:val="0086186E"/>
    <w:rsid w:val="00861EC1"/>
    <w:rsid w:val="00863A14"/>
    <w:rsid w:val="008665A5"/>
    <w:rsid w:val="0087031F"/>
    <w:rsid w:val="008727FF"/>
    <w:rsid w:val="008937B8"/>
    <w:rsid w:val="008A76C6"/>
    <w:rsid w:val="008B1FD7"/>
    <w:rsid w:val="008B669F"/>
    <w:rsid w:val="008B679A"/>
    <w:rsid w:val="008D2589"/>
    <w:rsid w:val="008E1236"/>
    <w:rsid w:val="008E3AD4"/>
    <w:rsid w:val="008E5E74"/>
    <w:rsid w:val="008E7255"/>
    <w:rsid w:val="008E7C54"/>
    <w:rsid w:val="008E7E3C"/>
    <w:rsid w:val="008F3C06"/>
    <w:rsid w:val="008F750B"/>
    <w:rsid w:val="00906495"/>
    <w:rsid w:val="009109E5"/>
    <w:rsid w:val="00911576"/>
    <w:rsid w:val="00917E9C"/>
    <w:rsid w:val="00924E5B"/>
    <w:rsid w:val="00930617"/>
    <w:rsid w:val="009307A3"/>
    <w:rsid w:val="009320AA"/>
    <w:rsid w:val="00932C70"/>
    <w:rsid w:val="00933FA9"/>
    <w:rsid w:val="00934A6C"/>
    <w:rsid w:val="00936390"/>
    <w:rsid w:val="00943168"/>
    <w:rsid w:val="00945A2E"/>
    <w:rsid w:val="009613BF"/>
    <w:rsid w:val="009654FC"/>
    <w:rsid w:val="00965A72"/>
    <w:rsid w:val="00972EF6"/>
    <w:rsid w:val="009746FA"/>
    <w:rsid w:val="00981F1F"/>
    <w:rsid w:val="00985993"/>
    <w:rsid w:val="009965E6"/>
    <w:rsid w:val="009A6809"/>
    <w:rsid w:val="009B1071"/>
    <w:rsid w:val="009C4CC2"/>
    <w:rsid w:val="009C68F3"/>
    <w:rsid w:val="009D153A"/>
    <w:rsid w:val="009E7F7B"/>
    <w:rsid w:val="009F1FB2"/>
    <w:rsid w:val="009F3ABF"/>
    <w:rsid w:val="009F711F"/>
    <w:rsid w:val="00A06A61"/>
    <w:rsid w:val="00A11A07"/>
    <w:rsid w:val="00A12B6D"/>
    <w:rsid w:val="00A13C4E"/>
    <w:rsid w:val="00A14BE0"/>
    <w:rsid w:val="00A159CD"/>
    <w:rsid w:val="00A15ACC"/>
    <w:rsid w:val="00A34048"/>
    <w:rsid w:val="00A34083"/>
    <w:rsid w:val="00A34C74"/>
    <w:rsid w:val="00A362D6"/>
    <w:rsid w:val="00A369B6"/>
    <w:rsid w:val="00A37694"/>
    <w:rsid w:val="00A40CE1"/>
    <w:rsid w:val="00A45A19"/>
    <w:rsid w:val="00A64C7C"/>
    <w:rsid w:val="00A71FB5"/>
    <w:rsid w:val="00A72B4B"/>
    <w:rsid w:val="00A76818"/>
    <w:rsid w:val="00A84610"/>
    <w:rsid w:val="00AA2885"/>
    <w:rsid w:val="00AA3EF0"/>
    <w:rsid w:val="00AA4BF4"/>
    <w:rsid w:val="00AB2914"/>
    <w:rsid w:val="00AB29B3"/>
    <w:rsid w:val="00AB6EF5"/>
    <w:rsid w:val="00AC27B5"/>
    <w:rsid w:val="00AC6B22"/>
    <w:rsid w:val="00AC7B21"/>
    <w:rsid w:val="00AD119B"/>
    <w:rsid w:val="00AD2917"/>
    <w:rsid w:val="00AD36B9"/>
    <w:rsid w:val="00AD3AE8"/>
    <w:rsid w:val="00AD4E10"/>
    <w:rsid w:val="00AE302D"/>
    <w:rsid w:val="00AE4CE7"/>
    <w:rsid w:val="00AE610D"/>
    <w:rsid w:val="00AF5DA9"/>
    <w:rsid w:val="00AF7E82"/>
    <w:rsid w:val="00B00F8B"/>
    <w:rsid w:val="00B0573D"/>
    <w:rsid w:val="00B05F1A"/>
    <w:rsid w:val="00B11BBB"/>
    <w:rsid w:val="00B168EA"/>
    <w:rsid w:val="00B21F69"/>
    <w:rsid w:val="00B31727"/>
    <w:rsid w:val="00B34119"/>
    <w:rsid w:val="00B379D3"/>
    <w:rsid w:val="00B43555"/>
    <w:rsid w:val="00B4399F"/>
    <w:rsid w:val="00B50022"/>
    <w:rsid w:val="00B5138E"/>
    <w:rsid w:val="00B5141E"/>
    <w:rsid w:val="00B55552"/>
    <w:rsid w:val="00B62847"/>
    <w:rsid w:val="00B633D6"/>
    <w:rsid w:val="00B66167"/>
    <w:rsid w:val="00B84B7B"/>
    <w:rsid w:val="00B91B3B"/>
    <w:rsid w:val="00B91E23"/>
    <w:rsid w:val="00B97229"/>
    <w:rsid w:val="00BA11C8"/>
    <w:rsid w:val="00BA61A1"/>
    <w:rsid w:val="00BA7A6C"/>
    <w:rsid w:val="00BB7C02"/>
    <w:rsid w:val="00BC4BB4"/>
    <w:rsid w:val="00BD0C9D"/>
    <w:rsid w:val="00BD443A"/>
    <w:rsid w:val="00BD563E"/>
    <w:rsid w:val="00BD58DF"/>
    <w:rsid w:val="00BD7559"/>
    <w:rsid w:val="00BE2FFD"/>
    <w:rsid w:val="00BE3089"/>
    <w:rsid w:val="00BF02AC"/>
    <w:rsid w:val="00BF108B"/>
    <w:rsid w:val="00BF6366"/>
    <w:rsid w:val="00BF6434"/>
    <w:rsid w:val="00C00AA4"/>
    <w:rsid w:val="00C02408"/>
    <w:rsid w:val="00C0550F"/>
    <w:rsid w:val="00C05F32"/>
    <w:rsid w:val="00C0772C"/>
    <w:rsid w:val="00C15115"/>
    <w:rsid w:val="00C221B8"/>
    <w:rsid w:val="00C23FD0"/>
    <w:rsid w:val="00C25559"/>
    <w:rsid w:val="00C26A22"/>
    <w:rsid w:val="00C3084B"/>
    <w:rsid w:val="00C326F6"/>
    <w:rsid w:val="00C329A1"/>
    <w:rsid w:val="00C33242"/>
    <w:rsid w:val="00C345DB"/>
    <w:rsid w:val="00C34AE1"/>
    <w:rsid w:val="00C40343"/>
    <w:rsid w:val="00C451C8"/>
    <w:rsid w:val="00C5355E"/>
    <w:rsid w:val="00C54D4A"/>
    <w:rsid w:val="00C64FD6"/>
    <w:rsid w:val="00C65B3C"/>
    <w:rsid w:val="00C67AE4"/>
    <w:rsid w:val="00C700B2"/>
    <w:rsid w:val="00C72EE7"/>
    <w:rsid w:val="00C75962"/>
    <w:rsid w:val="00C845E5"/>
    <w:rsid w:val="00C87493"/>
    <w:rsid w:val="00C906F3"/>
    <w:rsid w:val="00C90C17"/>
    <w:rsid w:val="00C90D12"/>
    <w:rsid w:val="00C91779"/>
    <w:rsid w:val="00CD74E6"/>
    <w:rsid w:val="00CF00F7"/>
    <w:rsid w:val="00CF030D"/>
    <w:rsid w:val="00CF0D49"/>
    <w:rsid w:val="00CF35C5"/>
    <w:rsid w:val="00CF7562"/>
    <w:rsid w:val="00D0247B"/>
    <w:rsid w:val="00D118A7"/>
    <w:rsid w:val="00D12072"/>
    <w:rsid w:val="00D134D6"/>
    <w:rsid w:val="00D13521"/>
    <w:rsid w:val="00D16005"/>
    <w:rsid w:val="00D17EB2"/>
    <w:rsid w:val="00D2335E"/>
    <w:rsid w:val="00D269F2"/>
    <w:rsid w:val="00D32798"/>
    <w:rsid w:val="00D36915"/>
    <w:rsid w:val="00D40125"/>
    <w:rsid w:val="00D500C4"/>
    <w:rsid w:val="00D70448"/>
    <w:rsid w:val="00D73903"/>
    <w:rsid w:val="00D7700C"/>
    <w:rsid w:val="00D835D6"/>
    <w:rsid w:val="00D9057E"/>
    <w:rsid w:val="00D97B75"/>
    <w:rsid w:val="00DA43BC"/>
    <w:rsid w:val="00DB13B1"/>
    <w:rsid w:val="00DB221D"/>
    <w:rsid w:val="00DB77A1"/>
    <w:rsid w:val="00DC13FB"/>
    <w:rsid w:val="00DC3F2A"/>
    <w:rsid w:val="00DD0F28"/>
    <w:rsid w:val="00DD3A6B"/>
    <w:rsid w:val="00DD3D68"/>
    <w:rsid w:val="00DD7C92"/>
    <w:rsid w:val="00DE6049"/>
    <w:rsid w:val="00DE7705"/>
    <w:rsid w:val="00DF205B"/>
    <w:rsid w:val="00DF2454"/>
    <w:rsid w:val="00E07695"/>
    <w:rsid w:val="00E1068F"/>
    <w:rsid w:val="00E158E4"/>
    <w:rsid w:val="00E25DCF"/>
    <w:rsid w:val="00E26C35"/>
    <w:rsid w:val="00E53193"/>
    <w:rsid w:val="00E61EBC"/>
    <w:rsid w:val="00E73D51"/>
    <w:rsid w:val="00E752DF"/>
    <w:rsid w:val="00E84D1B"/>
    <w:rsid w:val="00E92C16"/>
    <w:rsid w:val="00E9659D"/>
    <w:rsid w:val="00E97C8C"/>
    <w:rsid w:val="00EA14C3"/>
    <w:rsid w:val="00EA1DE7"/>
    <w:rsid w:val="00EA2AA8"/>
    <w:rsid w:val="00EA50C5"/>
    <w:rsid w:val="00EB119A"/>
    <w:rsid w:val="00EB27F6"/>
    <w:rsid w:val="00EB7FE7"/>
    <w:rsid w:val="00EC2BD5"/>
    <w:rsid w:val="00EC3250"/>
    <w:rsid w:val="00EC40EC"/>
    <w:rsid w:val="00ED16C6"/>
    <w:rsid w:val="00ED487D"/>
    <w:rsid w:val="00ED4FD1"/>
    <w:rsid w:val="00ED6034"/>
    <w:rsid w:val="00ED6CC4"/>
    <w:rsid w:val="00EE24FF"/>
    <w:rsid w:val="00EE4918"/>
    <w:rsid w:val="00EF6D5E"/>
    <w:rsid w:val="00F14D3D"/>
    <w:rsid w:val="00F21B6E"/>
    <w:rsid w:val="00F25E27"/>
    <w:rsid w:val="00F27F75"/>
    <w:rsid w:val="00F31C4D"/>
    <w:rsid w:val="00F5321A"/>
    <w:rsid w:val="00F637B2"/>
    <w:rsid w:val="00F66210"/>
    <w:rsid w:val="00F66DE2"/>
    <w:rsid w:val="00F7448F"/>
    <w:rsid w:val="00F81B4D"/>
    <w:rsid w:val="00FA3730"/>
    <w:rsid w:val="00FA5203"/>
    <w:rsid w:val="00FB6CF9"/>
    <w:rsid w:val="00FB7BFF"/>
    <w:rsid w:val="00FC03D1"/>
    <w:rsid w:val="00FC2DB0"/>
    <w:rsid w:val="00FC3357"/>
    <w:rsid w:val="00FC6F1E"/>
    <w:rsid w:val="00FC6FC6"/>
    <w:rsid w:val="00FD7544"/>
    <w:rsid w:val="00FE0DFE"/>
    <w:rsid w:val="00FE383F"/>
    <w:rsid w:val="00FE4D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5E76E"/>
  <w15:chartTrackingRefBased/>
  <w15:docId w15:val="{2DD4E5D3-6BB4-4360-BCD6-2F52B00A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167"/>
    <w:pPr>
      <w:spacing w:after="200" w:line="276" w:lineRule="auto"/>
    </w:pPr>
    <w:rPr>
      <w:sz w:val="22"/>
      <w:szCs w:val="22"/>
      <w:lang w:eastAsia="en-US"/>
    </w:rPr>
  </w:style>
  <w:style w:type="paragraph" w:styleId="Heading1">
    <w:name w:val="heading 1"/>
    <w:basedOn w:val="Normal"/>
    <w:link w:val="Heading1Char"/>
    <w:uiPriority w:val="9"/>
    <w:qFormat/>
    <w:rsid w:val="0086186E"/>
    <w:pPr>
      <w:spacing w:before="100" w:beforeAutospacing="1" w:after="100" w:afterAutospacing="1" w:line="240" w:lineRule="auto"/>
      <w:outlineLvl w:val="0"/>
    </w:pPr>
    <w:rPr>
      <w:rFonts w:ascii="Times New Roman" w:eastAsia="Times New Roman" w:hAnsi="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167"/>
    <w:pPr>
      <w:ind w:left="720"/>
      <w:contextualSpacing/>
    </w:pPr>
  </w:style>
  <w:style w:type="paragraph" w:styleId="FootnoteText">
    <w:name w:val="footnote text"/>
    <w:basedOn w:val="Normal"/>
    <w:link w:val="FootnoteTextChar"/>
    <w:uiPriority w:val="99"/>
    <w:semiHidden/>
    <w:unhideWhenUsed/>
    <w:rsid w:val="005509B4"/>
    <w:pPr>
      <w:spacing w:after="0" w:line="240" w:lineRule="auto"/>
    </w:pPr>
    <w:rPr>
      <w:sz w:val="20"/>
      <w:szCs w:val="20"/>
    </w:rPr>
  </w:style>
  <w:style w:type="character" w:customStyle="1" w:styleId="FootnoteTextChar">
    <w:name w:val="Footnote Text Char"/>
    <w:link w:val="FootnoteText"/>
    <w:uiPriority w:val="99"/>
    <w:semiHidden/>
    <w:rsid w:val="005509B4"/>
    <w:rPr>
      <w:sz w:val="20"/>
      <w:szCs w:val="20"/>
    </w:rPr>
  </w:style>
  <w:style w:type="character" w:styleId="FootnoteReference">
    <w:name w:val="footnote reference"/>
    <w:uiPriority w:val="99"/>
    <w:semiHidden/>
    <w:unhideWhenUsed/>
    <w:rsid w:val="005509B4"/>
    <w:rPr>
      <w:vertAlign w:val="superscript"/>
    </w:rPr>
  </w:style>
  <w:style w:type="character" w:styleId="CommentReference">
    <w:name w:val="annotation reference"/>
    <w:uiPriority w:val="99"/>
    <w:semiHidden/>
    <w:unhideWhenUsed/>
    <w:rsid w:val="00175F82"/>
    <w:rPr>
      <w:sz w:val="16"/>
      <w:szCs w:val="16"/>
    </w:rPr>
  </w:style>
  <w:style w:type="paragraph" w:styleId="CommentText">
    <w:name w:val="annotation text"/>
    <w:basedOn w:val="Normal"/>
    <w:link w:val="CommentTextChar"/>
    <w:uiPriority w:val="99"/>
    <w:semiHidden/>
    <w:unhideWhenUsed/>
    <w:rsid w:val="00175F82"/>
    <w:pPr>
      <w:spacing w:line="240" w:lineRule="auto"/>
    </w:pPr>
    <w:rPr>
      <w:sz w:val="20"/>
      <w:szCs w:val="20"/>
    </w:rPr>
  </w:style>
  <w:style w:type="character" w:customStyle="1" w:styleId="CommentTextChar">
    <w:name w:val="Comment Text Char"/>
    <w:link w:val="CommentText"/>
    <w:uiPriority w:val="99"/>
    <w:semiHidden/>
    <w:rsid w:val="00175F82"/>
    <w:rPr>
      <w:sz w:val="20"/>
      <w:szCs w:val="20"/>
    </w:rPr>
  </w:style>
  <w:style w:type="paragraph" w:styleId="CommentSubject">
    <w:name w:val="annotation subject"/>
    <w:basedOn w:val="CommentText"/>
    <w:next w:val="CommentText"/>
    <w:link w:val="CommentSubjectChar"/>
    <w:uiPriority w:val="99"/>
    <w:semiHidden/>
    <w:unhideWhenUsed/>
    <w:rsid w:val="00175F82"/>
    <w:rPr>
      <w:b/>
      <w:bCs/>
    </w:rPr>
  </w:style>
  <w:style w:type="character" w:customStyle="1" w:styleId="CommentSubjectChar">
    <w:name w:val="Comment Subject Char"/>
    <w:link w:val="CommentSubject"/>
    <w:uiPriority w:val="99"/>
    <w:semiHidden/>
    <w:rsid w:val="00175F82"/>
    <w:rPr>
      <w:b/>
      <w:bCs/>
      <w:sz w:val="20"/>
      <w:szCs w:val="20"/>
    </w:rPr>
  </w:style>
  <w:style w:type="paragraph" w:styleId="BalloonText">
    <w:name w:val="Balloon Text"/>
    <w:basedOn w:val="Normal"/>
    <w:link w:val="BalloonTextChar"/>
    <w:uiPriority w:val="99"/>
    <w:semiHidden/>
    <w:unhideWhenUsed/>
    <w:rsid w:val="00175F8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75F82"/>
    <w:rPr>
      <w:rFonts w:ascii="Segoe UI" w:hAnsi="Segoe UI" w:cs="Segoe UI"/>
      <w:sz w:val="18"/>
      <w:szCs w:val="18"/>
    </w:rPr>
  </w:style>
  <w:style w:type="paragraph" w:styleId="Revision">
    <w:name w:val="Revision"/>
    <w:hidden/>
    <w:uiPriority w:val="99"/>
    <w:semiHidden/>
    <w:rsid w:val="007970B8"/>
    <w:rPr>
      <w:sz w:val="22"/>
      <w:szCs w:val="22"/>
      <w:lang w:eastAsia="en-US"/>
    </w:rPr>
  </w:style>
  <w:style w:type="character" w:styleId="LineNumber">
    <w:name w:val="line number"/>
    <w:basedOn w:val="DefaultParagraphFont"/>
    <w:uiPriority w:val="99"/>
    <w:semiHidden/>
    <w:unhideWhenUsed/>
    <w:rsid w:val="00656C19"/>
  </w:style>
  <w:style w:type="paragraph" w:styleId="Header">
    <w:name w:val="header"/>
    <w:basedOn w:val="Normal"/>
    <w:link w:val="HeaderChar"/>
    <w:uiPriority w:val="99"/>
    <w:unhideWhenUsed/>
    <w:rsid w:val="00614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57A"/>
  </w:style>
  <w:style w:type="paragraph" w:styleId="Footer">
    <w:name w:val="footer"/>
    <w:basedOn w:val="Normal"/>
    <w:link w:val="FooterChar"/>
    <w:uiPriority w:val="99"/>
    <w:unhideWhenUsed/>
    <w:rsid w:val="00614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57A"/>
  </w:style>
  <w:style w:type="character" w:styleId="Hyperlink">
    <w:name w:val="Hyperlink"/>
    <w:uiPriority w:val="99"/>
    <w:unhideWhenUsed/>
    <w:rsid w:val="00DB77A1"/>
    <w:rPr>
      <w:color w:val="0000FF"/>
      <w:u w:val="single"/>
    </w:rPr>
  </w:style>
  <w:style w:type="character" w:customStyle="1" w:styleId="Heading1Char">
    <w:name w:val="Heading 1 Char"/>
    <w:link w:val="Heading1"/>
    <w:uiPriority w:val="9"/>
    <w:rsid w:val="0086186E"/>
    <w:rPr>
      <w:rFonts w:ascii="Times New Roman" w:eastAsia="Times New Roman" w:hAnsi="Times New Roman" w:cs="Times New Roman"/>
      <w:b/>
      <w:bCs/>
      <w:kern w:val="36"/>
      <w:sz w:val="48"/>
      <w:szCs w:val="48"/>
      <w:lang w:eastAsia="en-CA"/>
    </w:rPr>
  </w:style>
  <w:style w:type="character" w:customStyle="1" w:styleId="accordion-tabbedtab-mobile">
    <w:name w:val="accordion-tabbed__tab-mobile"/>
    <w:basedOn w:val="DefaultParagraphFont"/>
    <w:rsid w:val="0086186E"/>
  </w:style>
  <w:style w:type="character" w:customStyle="1" w:styleId="comma-separator">
    <w:name w:val="comma-separator"/>
    <w:basedOn w:val="DefaultParagraphFont"/>
    <w:rsid w:val="0086186E"/>
  </w:style>
  <w:style w:type="character" w:customStyle="1" w:styleId="epub-state">
    <w:name w:val="epub-state"/>
    <w:basedOn w:val="DefaultParagraphFont"/>
    <w:rsid w:val="0086186E"/>
  </w:style>
  <w:style w:type="character" w:customStyle="1" w:styleId="epub-date">
    <w:name w:val="epub-date"/>
    <w:basedOn w:val="DefaultParagraphFont"/>
    <w:rsid w:val="0086186E"/>
  </w:style>
  <w:style w:type="paragraph" w:styleId="Caption">
    <w:name w:val="caption"/>
    <w:basedOn w:val="Normal"/>
    <w:next w:val="Normal"/>
    <w:uiPriority w:val="35"/>
    <w:unhideWhenUsed/>
    <w:qFormat/>
    <w:rsid w:val="00FC03D1"/>
    <w:pPr>
      <w:spacing w:line="240" w:lineRule="auto"/>
    </w:pPr>
    <w:rPr>
      <w:i/>
      <w:iCs/>
      <w:color w:val="44546A"/>
      <w:sz w:val="18"/>
      <w:szCs w:val="18"/>
    </w:rPr>
  </w:style>
  <w:style w:type="table" w:styleId="TableGrid">
    <w:name w:val="Table Grid"/>
    <w:basedOn w:val="TableNormal"/>
    <w:uiPriority w:val="39"/>
    <w:rsid w:val="00187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98705">
      <w:bodyDiv w:val="1"/>
      <w:marLeft w:val="0"/>
      <w:marRight w:val="0"/>
      <w:marTop w:val="0"/>
      <w:marBottom w:val="0"/>
      <w:divBdr>
        <w:top w:val="none" w:sz="0" w:space="0" w:color="auto"/>
        <w:left w:val="none" w:sz="0" w:space="0" w:color="auto"/>
        <w:bottom w:val="none" w:sz="0" w:space="0" w:color="auto"/>
        <w:right w:val="none" w:sz="0" w:space="0" w:color="auto"/>
      </w:divBdr>
      <w:divsChild>
        <w:div w:id="40132637">
          <w:marLeft w:val="0"/>
          <w:marRight w:val="0"/>
          <w:marTop w:val="225"/>
          <w:marBottom w:val="225"/>
          <w:divBdr>
            <w:top w:val="none" w:sz="0" w:space="0" w:color="auto"/>
            <w:left w:val="none" w:sz="0" w:space="0" w:color="auto"/>
            <w:bottom w:val="none" w:sz="0" w:space="0" w:color="auto"/>
            <w:right w:val="none" w:sz="0" w:space="0" w:color="auto"/>
          </w:divBdr>
          <w:divsChild>
            <w:div w:id="19823965">
              <w:marLeft w:val="0"/>
              <w:marRight w:val="0"/>
              <w:marTop w:val="0"/>
              <w:marBottom w:val="0"/>
              <w:divBdr>
                <w:top w:val="none" w:sz="0" w:space="0" w:color="auto"/>
                <w:left w:val="none" w:sz="0" w:space="0" w:color="auto"/>
                <w:bottom w:val="none" w:sz="0" w:space="0" w:color="auto"/>
                <w:right w:val="none" w:sz="0" w:space="0" w:color="auto"/>
              </w:divBdr>
            </w:div>
            <w:div w:id="359746180">
              <w:marLeft w:val="0"/>
              <w:marRight w:val="0"/>
              <w:marTop w:val="0"/>
              <w:marBottom w:val="0"/>
              <w:divBdr>
                <w:top w:val="none" w:sz="0" w:space="0" w:color="auto"/>
                <w:left w:val="none" w:sz="0" w:space="0" w:color="auto"/>
                <w:bottom w:val="none" w:sz="0" w:space="0" w:color="auto"/>
                <w:right w:val="none" w:sz="0" w:space="0" w:color="auto"/>
              </w:divBdr>
            </w:div>
            <w:div w:id="1484009475">
              <w:marLeft w:val="0"/>
              <w:marRight w:val="0"/>
              <w:marTop w:val="0"/>
              <w:marBottom w:val="0"/>
              <w:divBdr>
                <w:top w:val="none" w:sz="0" w:space="0" w:color="auto"/>
                <w:left w:val="none" w:sz="0" w:space="0" w:color="auto"/>
                <w:bottom w:val="none" w:sz="0" w:space="0" w:color="auto"/>
                <w:right w:val="none" w:sz="0" w:space="0" w:color="auto"/>
              </w:divBdr>
            </w:div>
          </w:divsChild>
        </w:div>
        <w:div w:id="1644189775">
          <w:marLeft w:val="0"/>
          <w:marRight w:val="0"/>
          <w:marTop w:val="225"/>
          <w:marBottom w:val="225"/>
          <w:divBdr>
            <w:top w:val="none" w:sz="0" w:space="0" w:color="auto"/>
            <w:left w:val="none" w:sz="0" w:space="0" w:color="auto"/>
            <w:bottom w:val="none" w:sz="0" w:space="0" w:color="auto"/>
            <w:right w:val="none" w:sz="0" w:space="0" w:color="auto"/>
          </w:divBdr>
          <w:divsChild>
            <w:div w:id="1591621421">
              <w:marLeft w:val="0"/>
              <w:marRight w:val="0"/>
              <w:marTop w:val="0"/>
              <w:marBottom w:val="0"/>
              <w:divBdr>
                <w:top w:val="none" w:sz="0" w:space="0" w:color="auto"/>
                <w:left w:val="none" w:sz="0" w:space="0" w:color="auto"/>
                <w:bottom w:val="none" w:sz="0" w:space="0" w:color="auto"/>
                <w:right w:val="none" w:sz="0" w:space="0" w:color="auto"/>
              </w:divBdr>
              <w:divsChild>
                <w:div w:id="448666668">
                  <w:marLeft w:val="0"/>
                  <w:marRight w:val="0"/>
                  <w:marTop w:val="0"/>
                  <w:marBottom w:val="0"/>
                  <w:divBdr>
                    <w:top w:val="none" w:sz="0" w:space="0" w:color="auto"/>
                    <w:left w:val="none" w:sz="0" w:space="0" w:color="auto"/>
                    <w:bottom w:val="none" w:sz="0" w:space="0" w:color="auto"/>
                    <w:right w:val="none" w:sz="0" w:space="0" w:color="auto"/>
                  </w:divBdr>
                  <w:divsChild>
                    <w:div w:id="8243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74F6-4335-4DAA-AD20-438098BF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Mangin</dc:creator>
  <cp:keywords/>
  <cp:lastModifiedBy>Laurie Scott</cp:lastModifiedBy>
  <cp:revision>4</cp:revision>
  <cp:lastPrinted>2021-12-02T19:01:00Z</cp:lastPrinted>
  <dcterms:created xsi:type="dcterms:W3CDTF">2022-05-06T16:33:00Z</dcterms:created>
  <dcterms:modified xsi:type="dcterms:W3CDTF">2022-05-06T16:33:00Z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http://www.zotero.org/styles/canadian-journal-of-plant-science</vt:lpwstr>
  </property>
  <property fmtid="{D5CDD505-2E9C-101B-9397-08002B2CF9AE}" pid="11" name="Mendeley Recent Style Name 4_1">
    <vt:lpwstr>Canadian Journal of Plant Science</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